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ՄԱԿԿ-ԷԱՃԾՁԲ-26/4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ՄԻՋՈՒԿԱՅԻՆ ԱՆՎՏԱՆԳՈՒԹՅԱՆ ԿԱՐԳԱՎՈՐՄԱՆ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Տիգրան Մեծի 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ՄԱԿ կոմիտեի կարիքների համար ներքին աուդիտի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Վարդանուշ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+37410543996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v.ghazaryan@anra.am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ՄԻՋՈՒԿԱՅԻՆ ԱՆՎՏԱՆԳՈՒԹՅԱՆ ԿԱՐԳԱՎՈՐՄԱՆ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ՄԱԿԿ-ԷԱՃԾՁԲ-26/4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ՄԻՋՈՒԿԱՅԻՆ ԱՆՎՏԱՆԳՈՒԹՅԱՆ ԿԱՐԳԱՎՈՐՄԱՆ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ՄԻՋՈՒԿԱՅԻՆ ԱՆՎՏԱՆԳՈՒԹՅԱՆ ԿԱՐԳԱՎՈՐՄԱՆ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ՄԱԿ կոմիտեի կարիքների համար ներքին աուդիտի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ՄԻՋՈՒԿԱՅԻՆ ԱՆՎՏԱՆԳՈՒԹՅԱՆ ԿԱՐԳԱՎՈՐՄԱՆ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ՄԱԿ կոմիտեի կարիքների համար ներքին աուդիտի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ՄԱԿԿ-ԷԱՃԾՁԲ-26/4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v.ghazaryan@anra.am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ՄԱԿ կոմիտեի կարիքների համար ներքին աուդիտի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2026.06.26.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ՄԱԿԿ-ԷԱՃԾՁԲ-26/4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ՄԻՋՈՒԿԱՅԻՆ ԱՆՎՏԱՆԳՈՒԹՅԱՆ ԿԱՐԳԱՎՈՐՄԱՆ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ՄԱԿԿ-ԷԱՃԾՁԲ-26/4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ՄԱԿԿ-ԷԱՃԾՁԲ-26/4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«ՄԱԿԿ-ԷԱՃԾՁԲ-26/4»*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ՄԻՋՈՒԿԱՅԻՆ ԱՆՎՏԱՆԳՈՒԹՅԱՆ ԿԱՐԳԱՎՈՐՄԱՆ ԿՈՄԻՏԵ*  (այսուհետ` Պատվիրատու) կողմից կազմակերպված` ՄԱԿԿ-ԷԱՃԾՁԲ-26/4*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«ՄԱԿԿ-ԷԱՃԾՁԲ-26/4»*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ՄԻՋՈՒԿԱՅԻՆ ԱՆՎՏԱՆԳՈՒԹՅԱՆ ԿԱՐԳԱՎՈՐՄԱՆ ԿՈՄԻՏԵ*  (այսուհետ` Պատվիրատու) կողմից կազմակերպված` ՄԱԿԿ-ԷԱՃԾՁԲ-26/4*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ՄԻՋՈՒԿԱՅԻՆ ԱՆՎՏԱՆԳՈՒԹՅԱՆ ԿԱՐԳԱՎՈՐՄԱՆ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- 02705793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ծառայության շրջանակը
Ներքին աուդիտի ծառայությունների մատուցման նպատակով հրավիրված անձը (այսուհետ՝ Կատարող) պետք է գնահատի ՀՀ միջուկային անվտանգության կարգավորման կոմիտեի (այսուհետ՝ կոմիտե) ներքին աուդիտի միջավայրը, որը ներառում է կազմակերպության անբողջ համակարգը՝  ընդգրկելով  կազմակերպության բոլոր հնարավոր գործառույթները, առաջադրանքներն ու աուդիտի ենթակա գործընթացները, ֆինանսական կառավարման և հսկողության հետ կապված գործառույթները,  և առաջարկների ներկայացման միջոցով օժանդակի  ղեկավարությանը ձեռնարկել միջոցառումներ՝ կոմիտեի նպատակներին հասնելու և դրանում հնարավոր ռիսկերը կառավարելու համար։
Նախկինում կատարած աուդիտորական աշխատանքերի արդյունքները պետք է ընդունվեն ի գիտություն և հաշվի առնվեն հետագա աշխատանքներում։
Կատարողին և վերջինիս կողմից մատուցվող ներքին աուդիտի ծառայության նկատմամբ ներկայացվող ընդհանուր պահանջներ
Ներքին աուդիտի անկախությունը․
ա) Կատարողը պետք է հաշվետու լինի կոմիտեի նախագահին (այսուհետ՝ նախագահ) և ներքին աուդիտի կոմիտեին․
բ)Կատարողը պետք է կատարի ներքին աուդիտի կոմիտեի քարտուղարի պարտականությունները․ 
գ)Կատարողը չի կարող իրականացնել կոմիտեի կառավարման որևէ գործառույթ, բացի ներքին աուդիտի գործունեության կառավարման գործառույթներից․
դ)Կատարողը պետք է իրականացնի կոմիտեի ներքին աուդիտի միջավայրի ուսումնասիրություն և գնահատում։
Ձեռքբերվող ծառայության նկարագիրը.
1)	Կատարողը պարտավոր է համաձայնագրի (պայմանագրի հիման վրա կնքված) ուժի մեջ մտնելու օրվանից ձեռնարկի ներքին աուդիտի մասին օրենսդրությամբ սահմանված բոլոր այն գործողությունների կատարումը այնպիսի ժամկետներում, որպեսզի՝ 2026 թվականն ընգրկող ժամանակահատվածից սկսած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 
	2) Սույն բաժնի 1-ին կետով սահմանված պարտականության կատարման նպատակով Կատարողը պարտավոր է.
ա) 	կազմել ներքին աուդիտի որակի երաշխավորման և բարելավման ծրագիր, ապահովել դրա կատարումը. 
բ)	կազմել և նախագահի հաստատմանը ներկայացնել ներքին աուդիտի կանոնակարգը.
գ)	կազմել ռազմավարական և տարեկան ծրագրերը՝ կոմիտեի ռիսկերի գնահատման, ինչպես նաև նախագահի կողմից մատնանշված խնդիրների հիման վրա.
դ)	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
•	կոմիտեի ղեկավարության կողմից ռիսկերի բացահայտում, գնահատում և կառավարում,
•	Հայաստանի Հանրապետության օրենսդրությանը և կոմիտեի գործունեությանն առնչվող այլ պայմաններին (պայմանագրերին, գերատեսչական նորմատիվ ակտերին և այլնին) համապատասխանություն,
•	տնտեսող, արդյունավետ և օգտավետ գործառույթներ,
•	տեղեկությունների վստահելիություն և ամբողջականություն,
•	կորուստներից, չարաշահումներից և վնասներից ակտիվների ու ռեսուրսների պահպանման հուսալիություն,
•	առաջադրանքների կատարում և նպատակների իրագործում:
ե) տրամադրել.
•	հավաստիացում առ այն, որ կոմիտեում առկա կառավարչական գործընթացները համապատասխանում են/չեն համապատասխանում/մասամբ են համապատասխանում նշանակալի ռիսկերի բացահայտման և դիտարկման նպատակին.
•	հաստատում առ այն, որ ներդրված ներքին հսկողական համակարգերը գործում են/չեն գործում արդյունավետ կերպով.
•	հավաստիացում առ այն, որ ռիսկերի կառավարման վերաբերյալ հաշվետվողականության գործընթացները հուսալի են/հուսալի չեն.
•	հաստատում առ այն, որ նախագահը կոմիտեի այլ պաշտոնատար անձանցից ստանում է/չի ստանում/մասամբ է ստանում պատշաճ որակի և հուսալի տեղեկատվություն.
•	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
զ)	կազմել և նախագահին ու ներքին աուդիտի կոմիտեին ներկայացնել ներքին աուդիտի մասին օրենսդրությամբ նախատեսված հաշվետվությունները.
•	իրականացված աուդիտորական առաջադրանքների արդյունքների վերաբերյալ պարբերական հաշվետվություններ.
•	ներքին աուդիտի գործունեության արդյունքների վերաբերյալ տարեկան հաշվետվություն. 
•	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
է)	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
ը)	կազմակերպել աշխատանքային փաստաթղթերի պատշաճ փաստաթղթավորում և պահպանում:
3)	Ներքին աուդիտի համագործակցությունը այլ ներքին և արտաքին հավաստիացումներ տրամադրողների հետ.
ա)	Կատարողը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
բ)	նախագահի հանձնարարությամբ Կատարողը պետք է համագործակցի հանրային հատվածի կազմակերպություններում օրենքով սահմանված կարգով ստուգում իրականացնող պետական կառավարման համակարգի մարմինների և ՀՀ հաշվեքննիչ պալատի հետ՝ նրանց աջակցելու և համապատասխան տեղեկատվություն տրամադրելու նպատակով:
4)	Լիազոր մարմնին տրամադրվող տեղեկատվություն.
Կատարողը ՀՀ ֆինանսների նախարարությանը՝ որպես «Ներքին աուդիտի մասին» օրենքով սահմանված լիազոր մարմին (այսուհետ՝ Լիազոր մարմին) պետք է տրամադրի ներքին աուդիտի մասին ՀՀ օրենսդրությամբ նախատեսված հետևյալ տեղեկատվությունը.
ա)	«Ներքին աուդիտի մասին» ՀՀ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Կատարողի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
բ)	ներքին աուդիտորներին վերապատրաստելու անհրաժեշտության և վերապատրաստման ծրագրի ուղղվածության մասին առաջարկություններ. 
գ)	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
դ)	հաջորդող տարվա տարեկան ծրագիրը ՝ մինչև տվյալ տարվա դեկտեմբերի 1-ը.
ե)	հաշվետվություն՝ ՀՀ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զ)	ներքին աուդիտի տարեկան ամփոփ հաշվետվություն՝ մինչև հաջորդ տարվա մարտի 1-ը.
է)	կոմիտեի կողմից հաստատված ներքին գնահատման ստուգաթերթերը և հարցաշարերը ու դրանցում կատարված փոփոխությունները՝ հաստատումից հետո 5 աշխատանքային օրվա ընթացքում.
ը)	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
Ներքին աուդիտի ծառայությունը մատուցող Կատարողի նկատմամբ ընդհանուր պահանջներ.
Կատարողը 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
Կատարողի՝ սույն տեխնիկական բնութագրով նախատեսված ծառայությունների մատուցման համար ներգրավված աուդիտորները պետք է համատեղությամբ չաշխատեն  ներքին և/կամ արտաքին աուդիտի ծառայություններ մատուցող այլ կազմակերպություններում, կամ այլ կազմակերպություններում որպես ներքին աուդիտոր:
Ներքին աուդիտի տարեկան ծրագիրը կազմելուց և անհրաժեշտ մարդկային ռեսուրսները հաշվարկելուց հետո՝ Կատարողն, անհրաժեշտության դեպքում, կարող է ներգրավել լրացուցիչ աշխատանքային ռեսուրսներ՝ համաձայնեցնելով Պատվիրատուի հետ։ Նշվածի համար Կատարողը պետք է ունենա ներքին աուդիտի մասին օրենսդրությամբ սահմանված կարգով հաշվարկված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 
Կատարողը ներքին աուդիտի աշխատանքները պետք է կատարի ներքին աուդիտի մասին ՀՀ օրենսդրության պահանջներին և ՀՀ ներքին աուդիտի մասնագիտական գործունեության ստանդարտներին համապատասխան և պահպանի ներքին աուդիտորի վարքագծի կանոնները։
  Ծառայության գնման ժամանակացույցը.
	Ծառայության մատուցումն իրականացվում է պայմանագիրն ուժի մեջ մտնելու օրվանից մինչև 2026 թվականի դեկտեմբերի 10-ը։ 
Ծառայության ընդունման և վճարման ժամանակացույցը.
Պայմանագրի կատարումն ընդունելու նպատակով յուրաքանչյուր հանձնման-ընդունման արձանագրության հետ մեկտեղ Կատարողը ներկայացնում է հաշվետվություն հաշվետու ժամանակահատվածում մատուցված ծառայության մասին՝ նշելով ծառայություն մատուցողի անունը, ծառայության բնույթը, բովանդակությունը և դրա փաստաթղթավորված արդյունքը․ ինչպես նաև իր կողմից հաստատված գրավոր հավաստում։
Վճարումն իրականացվում է համապատասխան ֆինանսական միջոցների առակայության դեպքում համաձայնագրով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Սույն տեխնիկական բնութագրի շրջանակում հաշվետու ժամանակահատված է համարվում՝
1)	Պայմանագրի ուժի մեջ մտնելու օրվանից մինչև 2026 թվականի դեկտեմբերի 10-ն ընկած ժամանակահատվածը, 
2)	2026 թվականի հունվարի 1-ից մինչև պայմանագրի գործողության ավարտը յուրաքանչյուր եռամսյակը, ընդ որում չորրորդ եռամսյակի հաշվետվությունները ներկայացվում են մինչև տվյալ տարվա դեկտեմբերի 10-ը, իսկ պայմանագրի գործողության ընթացքում վերջին ժամանակահատվածը ժամկետի լրանալուց 15 աշխատանքային օր առաջ:
Այլ տեղեկություններ.
1)	ՀՀ միջուկային անվտանգության կարգավորման կոմիտեի գործառույթները սահմանված են «Կառավարության կառուցվածքի և գործունեության մասին» օրենքով, ՀՀ վարչապետի 2018 թվականի հունիսի 11-ի թիվ 747-Լ որոշմամբ և այլ նորմատիվ իրավական ակտերով,
2)	ՀՀ միջուկային անվտանգության կարգավորման կոմիտեի համակարգում գործում է թվով 8 կառուցվածքային ստորաբաժանում, որոնց թիվը կարող է նվազել կամ ավելանալ: Ընդ որում ստորաբաժանումների թվի ավելացումը չի կարող դիտվել որպես ծառայության մատուցման ծավալի ավելացում: 
3)	Կատարողին կտրամադրվեն կոմիտեի ներքին աուդիտի ստորաբաժանման կողմից մշակված և հաստատված ներքին աուդիտի օրենսդրությունից բխող ներքին իրավական ակտերի օրինակները.
4)	Ներքին աուդիտի հետ կապված հարաբերությունները կարգավորվում են  հետևյալ իրավական ակտերով.
«Ներքին աուդիտի մասին» օրենք.
-	ՀՀ կառավարության 11․08․2011 թ․ № 1233-Ն որոշում.
-	ՀՀ կառավարության 31․05․2012 թ․ № 732-Ն որոշում.
-	ՀՀ կառավարության 08․08․2013 թ․ № 896-Ն որոշում.
-	ՀՀ կառավարության 13․02․2013 թ․ № 176-Ն որոշում.
-	ՀՀ ֆինանսների նախարարի 08․12․2011 թ․ թիվ 974-Ն հրաման.
-	ՀՀ ֆինանսների նախարարի 17․02․2012 թ․ թիվ 143-Ն հրաման.
-	ՀՀ ֆինանսների նախարարի 23․02․2012 թ․ թիվ 165-Ն հրաման.
-	ՀՀ ֆինանսների նախարարի 30․11․2012 թ․ թիվ 1050-Ն հրաման.
-	ՀՀ ֆինանսների նախարարի 12․12․2012 թ․ թիվ 1096-Ն հրաման.
          -     ՀՀ ֆինանսների նախարարի 28․12․2023 թ․ № 516-Ն հրաման: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եռամսյակներ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