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Ակնաբուժական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Ակնաբուժական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Ակնաբուժական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Ակնաբուժական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հիդրոֆոբ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Մոնոֆոլիկ ծալովի հիդրոֆիլ ոչ փայլուն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Ֆակոէմուլսիֆիկացիայի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Ակնաբուժական-կերատոմ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Ակնավիրահատական 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Ոսպնյակի կապսուլյար օղ 14.30/12.00մմ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Ոսպնյակի կապսուլյար օղ 15.30/13.00մմ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Ակնավիրաբուժական վիր․ ստերիլ ծածկոց սպեղանի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Իզոտոնիկ,ստերիլ, ապիրոգեն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ներակնային լուծույթ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պրոցեդուրային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Մեթիլցելյուլոզային վիսկոէլաստիկ /գել/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Ակնային վիսկոէլաստիկ  նյութ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2026.06.26.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ՀՀԱՆԳԲԿ-ԷԱՃԱՊՁԲ-26/61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ՀՀԱՆԳԲԿ-ԷԱՃԱՊՁԲ-26/61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__</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միաբաղադրիչապագնդային ինտրօկուլյար ետխցիկային կրիսոֆթտեսակի ոսպնյակ ուլտրամանուշակագույն զտիչով: Միաբաղադրիչ ինտրաօկուլյար ոսպնյակըկազմված է 2-ֆենիլէթիլակրիլատից և 2:ֆենիլէթիլմետակրիլատից հատուկ տեսակիքրոմոֆորով, s-աձև հապտիկայի առկայությամբ ևամբողջ երկայնքով քառակուսի եզրերով: Հապտիկական էլեմենտի ձը՝ մոդիֆիկացված L տեսակի (ModifiedL):: Օպտիկական մասի չափը՝ 6մմ: Ընդհանուր երկարությունը՝ 13մմ: Ջրիպարունակությունը 0,3% Հնարավոր օպտիկականուժը՝ +6.0-30.0 D կես դիոպտրիայով, և +31.0-34.0 D` մեկ դիոպտրիայով:Կանխավներբեռնվածներարկիչով,2,4 մմ կտրվածգի համար: Ֆարմատ՝հատ։Համաձայն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ոսպնյակի  երկարությունը՝ 12.00 մմ
Ոսպնյակի օպտիկական մասի չափսը՝ 5.75 մմ
Ներակնային ոսպնյակի օպտիկական մասի տեսակը՝ Էկվիկոնվեքս
Հապտիկաների տեսակը՝ Մոդիֆիկացված C
Ներակնային ոսպնյակի հապտիկաների անկյունը՝ 0 աստիճան
Ներակնային ոսպնյակի կառուցվածքը՝ մեկ կտոր
Պոզիցիոն անցքերի քանակը՝ 0
Ներակնային ոսպնյակի օպտիկական նյութը՝ ակրիլ (26% ջրի պարունակությամբ)
Առաջային խցիկի խորությունը՝ 5.22 մմ
Ներակնային ոսպնյակի օպտիկական A-կոնստանտը։ 118.43
Ոսպնյակի դիոպտրների աճման կարգը:
Մեկ ամբողջական դիոպտրիայով՝ -5.0-ից մինչև +10.5 և +29.5-ից մինչև +36.0: 
Կես դիոպտրիայով՝ +10.5-ից մինչև +29.5:
Քարթրիջի օգտագործման տեսակը՝ մեկանգամյա: 
Քարթրիջի ծայրի տրամագիծը՝ 1.6 մմ: 
Քարթրիջի ծայրի թեքությունը՝ 45 աստիճան: 
Քարթրիջը ներքին ծածկույթով։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միաբաղադրիչ ապագնդային ինտրօկուլյար ետխցիկային Կլարեոն տեսակի ոսպնյակ: Օպտիկայի և հապտիկ տարրերի նյութը՝ հիդրոֆոբ ակրիլատ/մետակրիլատ կոպոլիմեր՝ ուլտրամանուշակագույն և կապույտ լույսի զտիչներով։  Միաբաղադրիչ ինտրաօկուլյար ոսպնյակը ներկայացված է s-աձև հապտիկայի առկայությամբ և ամբողջ երկայնքով քառակուսի եզրերով: Հապտիկական էլեմենտի ձևը՝ մոդիֆիկացված L տեսակի (ModifiedL StableForce): Սպեկտրալ թափանցելիություն +20.0 դիոպտրիա օպտիկական հզորությամբ ներակնային ոսպնյակի համար 403 նմ ալիքի երկարությամբ (UV) լույսի 10%։ Օպտիկայի տեսակը՝ երկռուցիկ, ասֆերիկ առաջային մակերեսով։  Օպտիկական մասի չափը՝ 6մմ: Ընդհանուր երկարությունը՝ 13մմ: Ոսպնյակի առջևի մակերեսը  ասֆերիկ, ետևի մակերեսը՝ սֆերիկ։Ջրի միջին հավասարակշռության պարունակությունը, որը ներծծվում է նյութի կողմից խոնավացման ընթացքում, ստերիլ ներակնային BSS լուծույթում  1,5%  37°C: Բեկման ինդեքսը՝ 1․55։ Հնարավոր օպտիկական ուժը՝ +6.0-30.0 D կես դիոպտրիայով ։ A- constant` Եվրոպական 2017/745/EU դիրեկտիվի համաձայն պիտակավորված արտադրանքի համար օպտիկական A-constant 119.1 է, ուլտրաձայնային A- constant ՝ 118.8 (կարող է նշվել մեկ արժեք): Իմպլանտացիայի համակարգ`  ավտոմատացված, օդաճնշական AutonoMe ավտոմատացված սարք, որը ապահովում է ներակնային ոսպնյակի վերահսկվող տեղադրումը պարկուճային պարկի մեջ: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ոսպնյակի  երկարությունը՝ 12.50 մմ  Ոսպնյակի օպտիկական մասի չափսը՝ 6.0 մմ
Ներակնային ոսպնյակի օպտիկական մասի տեսակը՝ երկուռուցիկ (  (+1.0-ից մինչև +32.0), գոգավոր  (-10.0-ից մինչև 0.0) Ասֆերիկությունը՝ Ետին ասֆերիկ մակերես չեզոք աբերացիաների տեխնոլոգիայով Ներակնային ոսպնյակի օպտիկական մասի եզրը՝ 360° ուժեղացված քառակուսի եզր Հապտիկաների տեսակը՝ անկյունաքարաձև հակազսպանակային տեխնոլոգիայով (Anti-Vaulting Haptic (AVH) technology) Ներակնային ոսպնյակի հապտիկաների անկյունը՝ 0 աստիճան Ներակնային ոսպնյակի կառուցվածքը՝ մեկ կտոր Ներակնային ոսպնյակի օպտիկական նյութը՝ Հիդրոֆոբ ակրիլ Ուլտրամանուշակագույն ալիքներից (ՈՒԱ) պաշտպանություն՝ Բենզոպենեմ ՈՒԱ կլանիչ Ռեֆրակտիվ ինդեքս՝ 1.51
ABBE` 43 Առաջային խցիկի խորությունը՝ 5.32 մմ Ներակնային ոսպնյակի օպտիկական A-կոնստանտը։ 118.6 Ոսպնյակի դիոպտրների աճման կարգը: Մեկ ամբողջական դիոպտրիայով՝ -10.0-ից մինչև +7.0 և +31.0-ից մինչև +32.0 Կես դիոպտրիայով՝ +8.0-ից մինչև +30.0
Կտրվածքի չափսը՝ 2.2 մմ  Ինյեկտորի տեսակը՝ մեկանգամյա օգտագործման, ծայրի տրամագիծը՝ 1.65 մմ, ծայրի թեքությունը՝ 45 աստիճան: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ոսպնյակի  երկարությունը՝ 12.50 մմ Ոսպնյակի օպտիկական մասի չափսը՝ 6.0 մմ
Ներակնային ոսպնյակի օպտիկական մասի տեսակը՝ երկուռուցիկ Ասֆերիկությունը՝ Առաջային ասֆերիկ մակերես Ներակնային ոսպնյակի օպտիկական մասի եզրը՝ 360° Amon-Apple ուժեղացված քառակուսի եզր Հապտիկաների տեսակը՝ փակ օղակ հակազսպանակային տեխնոլոգիայով (Anti-Vaulting Haptic (AVH) technology) Ներակնային ոսպնյակի հապտիկաների անկյունը՝ 0 աստիճան Ներակնային ոսպնյակի կառուցվածքը՝ մեկ կտոր
Ներակնային ոսպնյակի օպտիկական նյութը՝ Rayacryl հիդրոֆիլ ակրիլ
Ջրի պարունակությունը՝ 26 % Ուլտրամանուշակագույն ալիքներից (ՈՒԱ) պաշտպանություն՝ Բենզոպենեմ ՈՒԱ կլանիչ Ռեֆրակտիվ ինդեքս՝ 1.46 ABBE` 56 Առաջային խցիկի խորությունը՝ 5.32 մմ Ներակնային ոսպնյակի օպտիկական A-կոնստանտը։ 118.6 Ոսպնյակի դիոպտրների աճման կարգը: Կես դիոպտրիայով՝ +10.0-ից մինչև +30.0 Կտրվածքի չափսը՝ 2.2 մմ
Ինյեկտորի տեսակը՝ մեկանգամյա օգտագործման, ոսպնյակը նախապես գործարանային լիցքավորված, ծայրի տրամագիծը՝ 1.65 մմ, ծայրի թեքությունը՝ 45 աստիճան: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ոսպնյակի  երկարությունը՝ 12.50 մմ Ոսպնյակի օպտիկական մասի չափսը՝ 6.0 մմ
Ներակնային ոսպնյակի օպտիկական մասի տեսակը՝ երկուռուցիկ Ասֆերիկությունը՝ Հետին ասֆերիկ մակերես Ներակնային ոսպնյակի օպտիկական մասի եզրը՝ 360° Amon-Apple ուժեղացված քառակուսի եզր Հապտիկաների տեսակը՝ փակ օղակ հակազսպանակային տեխնոլոգիայով (Anti-Vaulting Haptic (AVH) technology) Ներակնային ոսպնյակի հապտիկաների անկյունը՝ 0 աստիճան Ներակնային ոսպնյակի կառուցվածքը՝ մեկ կտոր
Ներակնային ոսպնյակի օպտիկական նյութը՝ Rayacryl հիդրոֆիլ ակրիլ
Ջրի պարունակությունը՝ 26 % Ուլտրամանուշակագույն ալիքներից (ՈՒԱ) պաշտպանություն՝ Բենզոպենեմ ՈՒԱ կլանիչ Ռեֆրակտիվ ինդեքս՝ 1.46 ABBE` 56 Առաջային խցիկի խորությունը՝ 5.32 մմ Ներակնային ոսպնյակի օպտիկական A-կոնստանտը։ 118.6 Ոսպնյակի դիոպտրների աճման կարգը: Սֆերիկ էկվիվալենտ (SE) կես դիոպտրիայով՝ +8.0-ից մինչև +30.0 Ցիլինդրիկ ուժը կես դիոպտրիայով՝ +1.0-ից մինչև +6.0 Ինյեկտորի տեսակը՝  մեկանգամյա օգտագործման, ոսպնյակը նախապես գործարանային լիցքավորված, ծայրի տրամագիծը՝ 1.65 մմ, ծայրի թեքությունը՝ 45 աստիճան: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ներարկիչով` նախապես տեղադրված    Տեսակ` հիդրոֆոբ ակրիլային ներակնային ոսպնյակ
- Օպտիկական մասի տրամագիծ/ ընդհանուր չափ` 6.0մմ/12.5մմ
- Օպտիկական մասի տեսակը` սֆերիկ, աբերացիաների շտկումով
- Ոսպնյակի հապտիկաների տեսակը` հիդրոֆոբ ակրիլ, PMMA կապույտ տարրերով, մոդիֆիկացված C-աձև, 5° շեղման անկյունով
- Ոսպնյակի կառուցվածքը` միաձույլ
- Պոզիցիոն անցքերի քանակ` 0
- Օպտիկական մասի նյութը` հիդրոֆոբ ակրիլ (AF-1)
- A-կոնստանտը` 118.4
- Առաջային խցիկի խորությունը` 5.30 մմ
- Դիոպտրիկ շարք` +6.0D-ից +30.0D (0.5D քայլով)
- Ներարկիչի եզրանցքի տրամագիծը` 1.82 մմ
- Առանձնահատկություններ` UV-ֆիլտր Առավելություններ  Սուր օպտիկական եզրեր` ետին կապսուլայի խավարումը նվազեցնելուն միտված
- Ինժեկտորում տեղադրված լինելը արագացնում է վիրահատական ընթացքը` ապահովելով առավել քիչ գործողությունների ներգրավում.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հիդրոֆոբ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(փափուկ) հիդրոֆոբ ակրիլային երեք մասից ներակնային ոսպնյակներ պատրաստված է երեք բաղադրիչներից. Օպտիկական մաս՝ պատրաստված 2-ֆենիլէթիլ ակրիլատի և 2-ֆենիլէթիլ մետակրիլատի համապոլիմերից;
Աջակցող տարրեր՝ պատրաստված պոլիմեթիլ մետակրիլատից: Ստերիլիզացում - գազ. բեկման ինդեքսը՝ 1,55 Ջրի պարունակությունը՝ 0,3%
MA60AC Օպտիկական մասի տրամագիծը – 6,0 մմ
Ընդհանուր երկարությունը ներառյալ աջակցող տարրերը - 13,0 մմ Օպտիկական մասի ձևավորում՝ երկուռուցիկ, դիմային մակերեսին օպտիկական հզորությամբ Աջակցող տարրերի թեքության անկյունը դեպի օպտիկական մասը՝ 100
Հնարավոր օպտիկական հզորություն՝ +6,0 - 30,0 Դ 0,5 Դ քայլերով: Ա-հաստատուն - 118,8.
MA60AC IOL-ը բաղկացած է երեք բաղադրիչներից.
2-ֆենիլէթիլ ակրիլատ/2-ֆենիլէթիլմետակրիլատ համապոլիմերային օպտիկա ուլտրամանուշակագույն ֆիլտր; Աջակցող տարրեր՝ պատրաստված պոլիմեթիլ մետակրիլատից:
Ստերիլիզացում - գազ.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ապագնդային ինտրօկուլյար ետխցիկային ոսպնյակ,  ասֆերիկ (առանց աբեռացիայի), մեկ կտոր: Ներակնային ոսպնյակի ընդհանուր տրամագիծը ՝  12.50 մմ: Ոսպնյակի օպտիկական մասի տրամագիծը ՝  6.00 մմ: Ներակնային ոսպնյակի օպտիկական նյութը ` Հիդրոֆոբ ակրիլ ասֆերիկ (-0,15 մկմ բացասական շեղումով ):Ուլտրամանուշակագույն  և կապույտ լույսի նկատմամաբ զտիչներով:  Լույսի թափանցելիությունը՝ ավելի քան 90%:  Ոսպնյակի օպտիկական մասի պարզությունը՝ 99%:  Ապակեանցման ջերմաստիճանը՝ 8°C:  Ներակնային ոսպնյակի օպտիկական մասի կառուցվածքը՝  Երկուռուցիկ (բիկոնվեքս): Ներակնային ոսպնյակի օպտիկական մասի հետին մակերեսը՝ 360° էպիթելի բջջային պատնեշով:  Ներակնային ոսպնյակի օպտիկական մասի  բեկման ինդեքսը՝ 1,47  Ներակնային ոսպնյակի օպտիկական մասի Abbe–ի թիվը՝  55 : Հապտիկաի տեսակը՝ C մոդիֆիկացիա                                                                    Ներակնային ոսպնյակի հապտիկաների անկյունը՝  3° Ներակնային ոսպնյակի A-կոնստանտը՝  Օպտիկական 118.7 , Ուլտրաձայնային 118.4  Ոսպնյակի դիոպտերի աճման կարգը`  Մեկ ամբողջական դիոպտրիայով՝  5.0-ից +15.0  և +25.0 to +30.0:  Կես դիոպտրիայով՝ 15.0-ից +25,0: Նախապես լիցքավորված միանգամյա օգտագործման ներարկման համակարգ (PRELOADED)։                                                                                                                   Կտրվածք՝ 2.8 մմ տրամագծով  (10.0-ից 30.0 D) և 3.2 մմ տրամագծով  (30.0 D-ից բարձր)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Մոնոֆոլիկ ծալովի հիդրոֆիլ ոչ փայլուն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Մոնոֆոկալ ծալովի հիդրոֆիլ  ոչ փայլուն ակրիլային միաբաղադրիչ ապագնդային ինտրօկուլյար ետխցիկային ոսպնյակ ուլտրամանուշակագույն և կապույտ լույսի նկատմամբ զատիչներով; Ասպերիկ մակերևույթ/առանց աբեռացիայի/, հետին մակերևույթը 3600 էմիթելային, բջջային արգելքով պաշտպանություն դեմ , օպտիկայի տրամագիծը 6,0մմ , ընդ տրամագիծը 12:50մմ AConstant 118.4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Ֆակոէմուլսիֆիկացիայի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Ակնային վրիաբուժական CENTURION VISION SYSTEM-ի ֆակոէմուլսիֆիկացիայի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Ակնաբուժական-կերատոմ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Միկրովիրաբուժական դանակ Clear Cut TM  INTERPID TM 2,2 SB  կամ համարժեք: Օրիգինալ: Մատակարարելիս որակի սերտիֆիկատի/ների առկայությունը պարտադիր է: Պետք է լինի նոր, չօգտագործված: Հանձնելու պահին պետք է ունենա ամբողջ պիտանելիության ժամկետի առնվազն 1/2-րդը: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Միկրովիրաբուժական դանակը պետք է լինի թեք երկսայր, անվտանգ (safety), շեղբը թեք, շեղբի թեքությունը 45 աստիճան: Պետք է լինի նոր, չօգտագործված, 1,2մմ: Հանձնելու պահին պետք է ունենա ամբողջ պիտանելիության ժամկետի առնվազն 1/2-րդը: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Ակնավիրահատական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Ակնավիրահատական ներկ /ներկող լուծույթ/ - Ներկող լուծույթի տեսակը՝ տրիպան կապույտ կապսուլան ներկող լուծույթ: Ներկող լուծույթի կոնցենտրացիան` 0.6 գ/լ տրիպան կապույտ: Ներկող լուծույթի խտությունը՝ 1.000 - 1.005 գ/սմ3: Ներկող լուծույթի ծավալը շշիկում՝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Ոսպնյակի կապսուլյար օղ 14.30/12.00մմ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Կապսուլյար օղի չափսը բաց վիճակում՝ 14.30 մմ, սեղմված վիճակում՝ 12.00 մմ: Կապսուլյար օղը թափանցիկ է (անգույն): Կապսուլյար օղի նյութը՝ պոլիմեթիլմետակրիլատ (PMMA): Օրիգինալ: Մատակարարելիս որակի սերտիֆիկատի/ների առկայությունը պարտադիր է: Պետք է լինի նոր, չօգտագործված: Հանձնելու պահին պետք է ունենա ամբողջ պիտանելիության ժամկետի առնվազն 1/2-րդը: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Ոսպնյակի կապսուլյար օղ 15.30/13.00մմ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Կապսուլյար օղի չափսը բաց վիճակում՝ 15.30 մմ, սեղմված վիճակում՝ 13.00 մմ: Կապսուլյար օղը թափանցիկ է (անգույն): Կապսուլյար օղի նյութը՝ պոլիմեթիլմետակրիլատ (PMMA): Օրիգինալ: Մատակարարելիս որակի սերտիֆիկատի/ների առկայությունը պարտադիր է: Պետք է լինի նոր, չօգտագործված: Հանձնելու պահին պետք է ունենա ամբողջ պիտանելիության ժամկետի առնվազն 1/2-րդը: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Ակնավիրաբուժական վիր․ ստերիլ ծածկոց սպեղանի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ծածկիչ: Ակնաբուժական: Ընդհանուր չափսը՝ 100 սմ x 80 սմ։ Կպչուն դաշտի  չափսը՝ 7  սմ x 9 սմ: Բաղադրությունը՝ պոլիէթիլեն (PE)։ Հանձնելու պահին պետք է ունենա ամբողջ պիտանելիության ժամկետի առնվազն 1/2-րդը: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Աակնաբուժական քարթրիջ C - Բռնակի  C տեսակի քարթրիջ  Monarch III տեսակի ինտրաօկուլյար ոսպնյակների ներարկման  համար, մեկանգամյա օգտագործման: Օրիգինալ:  Պետք է լինի նոր, չօգտագործված: Հանձնելու պահին պետք է ունենա ամբողջ պիտանելիության ժամկետի առնվազն 1/2-րդը: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Իզոտոնիկ,ստերիլ, ապիրոգեն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Իզոտոնիկ, ստերիլ,ապիրոգեն լ-թ բարձր մոլ զանգվածով 80 000 դալտոն և ավելի, կիրառվում է աչքի առաջնային սեգմենտի վիրահատության ժամանակ 2% 5մլ։ Հանձնելու պահին պետք է ունենա ամբողջ պիտանելիության ժամկետի առնվազն 1/2-րդը: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ներակնային լուծույթ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ներակնային իրիկացիայի լուծույթ BSS 500մլլ պլաստմասե ֆլակոն ։ Հանձնելու պահին պետք է ունենա ամբողջ պիտանելիության ժամկետի առնվազն 1/2-րդը: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պրոցեդուրային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վիրաբուժության համար նախատեսված համակցված հավաքածու, որը կիրառվում է վիտրեկտոմիայի, ֆակոէմուլսիֆիկացիայի կամ համակցված միջամտությունների իրականացման ժամանակ։ Պետք է լինի համատեղելի Constellation Vision System ակնավիրաբուժական համակարգի հետ և ապահովի վերջինի լիարժեք  ֆունկցիոնալությունը։ Արտադրանքը պետք է համապատասխանի բժշկական արտադրանքի անվտանգության և որակի պահանջներին, լինի առնվազն B կարգի ստերիլիզացիայով։ Գործիքի տրամագիծ -25 Ga (0.52 մմ): Կտրվածքների հաճախություն- մինչև 20 000 կտրվածք/րոպե: Վիտրետոմի ծայր- թեք (скошенный): Ինֆուզիոն համակարգ- ավտոմատ ինֆուզիոն փականով: Պորտերի կառուցվածք- փականային: Սկլերոտոմիայի տրամագիծ- 0.9 մմ: Հավաքածուն պետք է ներառի հետևյալ բաղադրիչները՝ Կասսետա համակցված միջամտությունների համար — 1 հատ Վիտրեկտոմիայի զոնդ՝ թեք ծայրով — 1 հատ Ուղիղ էնդոլուսկեր — 1 հատ Բարելավված ինֆուզիոն կանյուլա — 1 հատ Ինֆուզիոն տյուբինգ ավտոմատ փականով — 1 հատ Լուծույթի մատակարարման տյուբինգ դեպի կասսետա — 1 հատ Իռիգացիոն- ասպիրացիոն տյուբինգ — 1 հատ Սթերիլ ծածկույթ մոնիտորի համար — 1 հատ Երեքդիրանի անջատիչ — 1 հատ Ներարկիչ (մաքրում/փոխանցում) — 1 հատ Թեստ-խցիկ — 1 հատ Ասպիրացիոն ծայրիկների բանալի — 1 հատ Իռիգացիոն ծածկույթներ — 2 հատ Տրոակար՝ փականային պորտով — 3 հատ Թողարկվող անցքով խողովակ (վիտրոռետինալ մուտք) — 1 հատ Հավաքածուն պետք է մատակարարվի արտադրողը փակ, չվնասված, ստերիլ փաթեթավորմամբ։ Սպառման ժամկետ — ոչ պակաս քան 24 ամիս։  Յուրաքանչյուր միավորի վրա պարտադիր պետք է նշված լինեն արտադրողը, ընկերության անվանումը, սերիական և լոտային համարները։ Արտադրանքը պետք է ունի արտադրողի որակի հավաստագրեր (ISO 13485 կամ համարժեք) Լինի գրանցված բժշկական արտադրանք Պահպանի ստերիլությունը մինչև կիրառման պահը Չպարունակի լատեքս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Մեթիլցելյուլոզային վիսկոէլաստիկ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Մոդելը՝ BVI HPMC Visco Dispersive: Տեսակը՝ դիսպերսիվ: Կառուցվածքը՝ 2.0% մեթիլցելյուլոզի վիսկոէլաստիկ ակնային լուծույթ ներարկիչի մեջ, 2.0 մլ տարողությամբ։Մոլեկուլյար զանգվածը՝ 86,000 դալտոն։ Մածուցիկությունը՝ 3000 - 4500 mPa.s։Ph`6.0- 7.8: Կանուլայի չափը՝ 23G։ Պահպանման ջերմաստիճանը՝ 2-35 °C: Հանձնելու պահին պետք է ունենա ամբողջ պիտանելիության ժամկետի առնվազն 1/2-րդը: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Ակնային վիսկոէլաստիկ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հիալուրոնատի ակնաբուժական լուծույթ :Թափանցիկ, անգույն, առանց հոտի, ստերիլ, իզոտոնիկ լուծույթ 16 մգ / մլ, նախապես լցված 1 մլ տարողությամբ ապակե ներարկիչը:Հավաքածուն ներառում է  27G կանուլա փաթեթավորված բլիստերի մեջ։ Մոլեկուլյար զանգվածը: 1.100.000-2.600.000 Դալտոն Մածուցիկության: 80.000 - 140.000 mPa.s Ph` 6.8-7.6        Օսմոլալությունը՝  270-400 mOsm / կգ Ծագումը՝ Կենսաֆերմենտացիա Պահպանման ջերմաստիճանը՝ 2°C - 25°C                                                      Պահպանման ժամկետը 3 տարի                                                                                            CE  սերտիֆիկացում  :Միայն ներակնային օգտագործման համար: Ոչ ներարկման համար: Կիրառվում է աչքի առաջնային սեգմենտի վիր.ժամանակ։ Պետք է լինի նոր, չօգտագործված: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