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ՀՀՇՄԱՀ-ԷԱՃԾՁԲ-26/14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Ахурян, Ширакская область,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Ширакский марз, община Ахурян, с. Ахурян, Гюмрийское шоссе 42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Прокат легковых автомобилей с водителем</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Анаит Яврумян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anahit.yavrumyan@mail.ru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+37494754603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Ахурян, Ширакская область,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ՀՀՇՄԱՀ-ԷԱՃԾՁԲ-26/14</w:t>
      </w:r>
      <w:r w:rsidRPr="005704A1">
        <w:rPr>
          <w:rFonts w:ascii="Calibri" w:hAnsi="Calibri" w:cs="Times Armenian"/>
          <w:lang w:val="ru-RU"/>
        </w:rPr>
        <w:br/>
      </w:r>
      <w:r w:rsidRPr="005704A1">
        <w:rPr>
          <w:rFonts w:ascii="Calibri" w:hAnsi="Calibri" w:cstheme="minorHAnsi"/>
          <w:lang w:val="af-ZA"/>
        </w:rPr>
        <w:t>2026.06.15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Ахурян, Ширакская область,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Ахурян, Ширакская область,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Прокат легковых автомобилей с водителем</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Прокат легковых автомобилей с водителем</w:t>
      </w:r>
      <w:r w:rsidR="005704A1" w:rsidRPr="005704A1">
        <w:rPr>
          <w:rFonts w:ascii="Calibri" w:hAnsi="Calibri"/>
          <w:b/>
          <w:lang w:val="ru-RU"/>
        </w:rPr>
        <w:t>ДЛЯНУЖД</w:t>
      </w:r>
      <w:r w:rsidR="00D80C43" w:rsidRPr="00D80C43">
        <w:rPr>
          <w:rFonts w:ascii="Calibri" w:hAnsi="Calibri"/>
          <w:b/>
          <w:lang w:val="hy-AM"/>
        </w:rPr>
        <w:t>Муниципалитет Ахурян, Ширакская область,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ՀՀՇՄԱՀ-ԷԱՃԾՁԲ-26/14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anahit.yavrumyan@mail.ru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Прокат легковых автомобилей с водителем</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Прокат легковых автомобилей с водителем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385</w:t>
      </w:r>
      <w:r w:rsidRPr="005704A1">
        <w:rPr>
          <w:rFonts w:ascii="Calibri" w:hAnsi="Calibri"/>
          <w:szCs w:val="22"/>
        </w:rPr>
        <w:t xml:space="preserve"> драмом, российский рубль </w:t>
      </w:r>
      <w:r w:rsidRPr="005704A1">
        <w:rPr>
          <w:rFonts w:ascii="Calibri" w:hAnsi="Calibri"/>
          <w:lang w:val="hy-AM"/>
        </w:rPr>
        <w:t>4.77</w:t>
      </w:r>
      <w:r w:rsidRPr="005704A1">
        <w:rPr>
          <w:rFonts w:ascii="Calibri" w:hAnsi="Calibri"/>
          <w:szCs w:val="22"/>
        </w:rPr>
        <w:t xml:space="preserve">драмом, евро </w:t>
      </w:r>
      <w:r w:rsidRPr="005704A1">
        <w:rPr>
          <w:rFonts w:ascii="Calibri" w:hAnsi="Calibri"/>
          <w:lang w:val="hy-AM"/>
        </w:rPr>
        <w:t>452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2026.06.26.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ՀՀՇՄԱՀ-ԷԱՃԾՁԲ-26/14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Ахурян, Ширакская область,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ՀՀՇՄԱՀ-ԷԱՃԾՁԲ-26/14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ՀՀՇՄԱՀ-ԷԱՃԾՁԲ-26/14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"ՀՀՇՄԱՀ-ԷԱՃԾՁԲ-26/14"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Ахурян, Ширакская область, РА*(далее — Заказчик) процедуре закупок под кодом ՀՀՇՄԱՀ-ԷԱՃԾՁԲ-26/14*.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"ՀՀՇՄԱՀ-ԷԱՃԾՁԲ-26/14"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ՀՀՇՄԱՀ-ԷԱՃԾՁԲ-26/14*.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ՀՀՇՄԱՀ-ԷԱՃԾՁԲ-26/14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Прокат легковых автомобилей с водителем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Водитель обязан обеспечить безопасную перевозку детей из поселка Покрашен в детский сад Маисяна и обратно на автомобиле (не менее 8 мест, из которых не менее 7 — пассажирские) / 1 поездка /. Каждый рабочий день / с июля по декабрь — 131 рабочий день / до 9:00 перевозить детей из Покрашена в детский сад Маисяна.
В 16:30 перевозить детей из детского сада Маисяна в поселок Покрашен.
Автомобиль / не менее 8 мест, из которых не менее 7 — пассажирские / должен быть в хорошем состоянии, сиденья должны быть мягкими и неповрежденными. Транспортное средство должно иметь шины в хорошем состоянии, а также соответствующие сезону. Водитель должен иметь соответствующие водительские права, быть трезвым, здоровым и опрятным. Он не должен быть продан, заложен, сдан в субаренду или передан в бесплатное пользование или иным образом обременен, не должен быть предметом судебного спора, не должен находиться под арестом. Участник должен предоставить вместе с заявлением ксерокопию паспорта водителя, ксерокопию водительского удостоверения, ксерокопию технического паспорта транспортного средства и ксерокопию документа, подтверждающего прохождение транспортным средством технического осмотра. В случае нарушения условий, предусмотренных техническими характеристиками, или добровольного отказа в предоставлении услуг, перевозчик несет полную ответственность за возмещение ущерба в соответствии с законодательством Республики Армения.
Транспортное средство должно быть оборудовано всем необходимым оборудованием (системой отопления), аптечкой. Водитель обязан содержать салон транспортного средства в чистоте и порядке, а сиденья — в исправном состоянии.
Водителю запрещается:
а) управлять транспортным средством в состоянии алкогольного опьянения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Покрашен, поселки Маисян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Прокат легковых автомобилей с водителем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