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146" w:rsidRPr="005E1F72" w:rsidRDefault="00D55146" w:rsidP="00D55146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>Հավելված N 1</w:t>
      </w:r>
    </w:p>
    <w:p w:rsidR="00D55146" w:rsidRPr="005E1F72" w:rsidRDefault="00D55146" w:rsidP="00D55146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:rsidR="00D55146" w:rsidRPr="005E1F72" w:rsidRDefault="00D55146" w:rsidP="00D55146">
      <w:pPr>
        <w:jc w:val="right"/>
        <w:rPr>
          <w:rFonts w:ascii="GHEA Grapalat" w:hAnsi="GHEA Grapalat"/>
          <w:i/>
          <w:sz w:val="18"/>
          <w:lang w:val="hy-AM"/>
        </w:rPr>
      </w:pPr>
      <w:r w:rsidRPr="005E1F7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:rsidR="00D55146" w:rsidRPr="005E1F72" w:rsidRDefault="00D55146" w:rsidP="00D55146">
      <w:pPr>
        <w:jc w:val="center"/>
        <w:rPr>
          <w:rFonts w:ascii="GHEA Grapalat" w:hAnsi="GHEA Grapalat"/>
          <w:sz w:val="18"/>
          <w:lang w:val="hy-AM"/>
        </w:rPr>
      </w:pPr>
    </w:p>
    <w:p w:rsidR="00D55146" w:rsidRPr="005E1F72" w:rsidRDefault="00D55146" w:rsidP="00D55146">
      <w:pPr>
        <w:jc w:val="center"/>
        <w:rPr>
          <w:rFonts w:ascii="GHEA Grapalat" w:hAnsi="GHEA Grapalat"/>
          <w:sz w:val="20"/>
          <w:lang w:val="hy-AM"/>
        </w:rPr>
      </w:pPr>
    </w:p>
    <w:p w:rsidR="00D55146" w:rsidRPr="007010CE" w:rsidRDefault="00D55146" w:rsidP="00D55146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:rsidR="00D55146" w:rsidRPr="007010CE" w:rsidRDefault="00D55146" w:rsidP="00D55146">
      <w:pPr>
        <w:jc w:val="right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                                                            ՀՀ դրամ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276"/>
        <w:gridCol w:w="2551"/>
        <w:gridCol w:w="579"/>
        <w:gridCol w:w="1137"/>
        <w:gridCol w:w="1119"/>
        <w:gridCol w:w="1559"/>
        <w:gridCol w:w="850"/>
        <w:gridCol w:w="6"/>
        <w:gridCol w:w="986"/>
        <w:gridCol w:w="6"/>
        <w:gridCol w:w="850"/>
        <w:gridCol w:w="1139"/>
        <w:gridCol w:w="992"/>
        <w:gridCol w:w="6"/>
        <w:gridCol w:w="986"/>
        <w:gridCol w:w="6"/>
        <w:gridCol w:w="1261"/>
      </w:tblGrid>
      <w:tr w:rsidR="00D55146" w:rsidRPr="00DE1E5A" w:rsidTr="00D55146">
        <w:tc>
          <w:tcPr>
            <w:tcW w:w="16019" w:type="dxa"/>
            <w:gridSpan w:val="18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Ապրանքի</w:t>
            </w:r>
          </w:p>
        </w:tc>
      </w:tr>
      <w:tr w:rsidR="00D55146" w:rsidRPr="00DE1E5A" w:rsidTr="00D55146">
        <w:trPr>
          <w:trHeight w:val="219"/>
        </w:trPr>
        <w:tc>
          <w:tcPr>
            <w:tcW w:w="710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276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551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անվանումը և ապրանքային նշանը</w:t>
            </w:r>
          </w:p>
        </w:tc>
        <w:tc>
          <w:tcPr>
            <w:tcW w:w="579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15EF1">
              <w:rPr>
                <w:rFonts w:ascii="GHEA Grapalat" w:hAnsi="GHEA Grapalat"/>
                <w:sz w:val="18"/>
                <w:szCs w:val="18"/>
                <w:lang w:val="hy-AM"/>
              </w:rPr>
              <w:t xml:space="preserve">ապրանքային նշանը, մակիշը և արտադրողի անվանումը </w:t>
            </w:r>
          </w:p>
        </w:tc>
        <w:tc>
          <w:tcPr>
            <w:tcW w:w="3815" w:type="dxa"/>
            <w:gridSpan w:val="3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856" w:type="dxa"/>
            <w:gridSpan w:val="2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միավոր գինը/ՀՀ դրամ</w:t>
            </w:r>
          </w:p>
        </w:tc>
        <w:tc>
          <w:tcPr>
            <w:tcW w:w="850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1139" w:type="dxa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3251" w:type="dxa"/>
            <w:gridSpan w:val="5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D55146" w:rsidRPr="00DE1E5A" w:rsidTr="00D55146">
        <w:trPr>
          <w:trHeight w:val="1277"/>
        </w:trPr>
        <w:tc>
          <w:tcPr>
            <w:tcW w:w="710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9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15" w:type="dxa"/>
            <w:gridSpan w:val="3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ենթակա քանակը</w:t>
            </w:r>
          </w:p>
        </w:tc>
        <w:tc>
          <w:tcPr>
            <w:tcW w:w="1261" w:type="dxa"/>
            <w:vMerge w:val="restart"/>
            <w:vAlign w:val="center"/>
          </w:tcPr>
          <w:p w:rsidR="00D55146" w:rsidRPr="002D6562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Ժամկետը</w:t>
            </w:r>
            <w:r w:rsidRPr="002D6562">
              <w:rPr>
                <w:rFonts w:ascii="GHEA Grapalat" w:hAnsi="GHEA Grapalat"/>
                <w:b/>
                <w:sz w:val="18"/>
                <w:szCs w:val="18"/>
                <w:vertAlign w:val="superscript"/>
                <w:lang w:val="hy-AM"/>
              </w:rPr>
              <w:t>*</w:t>
            </w:r>
          </w:p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5146" w:rsidRPr="00DE1E5A" w:rsidTr="00D55146">
        <w:trPr>
          <w:trHeight w:val="877"/>
        </w:trPr>
        <w:tc>
          <w:tcPr>
            <w:tcW w:w="710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9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D55146" w:rsidRPr="00515EF1" w:rsidRDefault="00D55146" w:rsidP="00DE7A02">
            <w:pPr>
              <w:ind w:left="113" w:right="113"/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</w:rPr>
              <w:t>Դեղաձևը</w:t>
            </w:r>
          </w:p>
          <w:p w:rsidR="00D55146" w:rsidRPr="00515EF1" w:rsidRDefault="00D55146" w:rsidP="00DE7A02">
            <w:pPr>
              <w:rPr>
                <w:rFonts w:ascii="Arial Unicode" w:hAnsi="Arial Unicode"/>
                <w:sz w:val="18"/>
                <w:szCs w:val="18"/>
              </w:rPr>
            </w:pPr>
          </w:p>
        </w:tc>
        <w:tc>
          <w:tcPr>
            <w:tcW w:w="1119" w:type="dxa"/>
            <w:vAlign w:val="center"/>
          </w:tcPr>
          <w:p w:rsidR="00D55146" w:rsidRPr="00515EF1" w:rsidRDefault="00D55146" w:rsidP="00DE7A02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</w:rPr>
              <w:t>Դեղաչափը և թողարկման ձևը (փաթեթավորումը)</w:t>
            </w:r>
          </w:p>
        </w:tc>
        <w:tc>
          <w:tcPr>
            <w:tcW w:w="1559" w:type="dxa"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15EF1">
              <w:rPr>
                <w:rFonts w:ascii="GHEA Grapalat" w:hAnsi="GHEA Grapalat"/>
                <w:sz w:val="18"/>
                <w:szCs w:val="18"/>
              </w:rPr>
              <w:t>Պահպանման նշանների առկայությունը</w:t>
            </w:r>
          </w:p>
        </w:tc>
        <w:tc>
          <w:tcPr>
            <w:tcW w:w="856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D55146" w:rsidRPr="00515EF1" w:rsidRDefault="00D55146" w:rsidP="00DE7A0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33661141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ֆլուֆենազին (ֆլուֆենազինի </w:t>
            </w:r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դեկանոատ)/</w:t>
            </w:r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n05ab02  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 մ/մ ներարկման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25մգ/մլ ամպուլներ 1մլ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8-25 C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ամպուլ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33691226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տրամադոլ (տրամադոլի հիդրոքլորիդ)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 ներարկման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100մգ/2մլ, ամպուլներ 2մլ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կոտրվող էպահպանել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ամպուլ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43E47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33691176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ցիտալոպրամ (ցիտալոպրամի հիդրոքլորիդ)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կաթիլներ ներքին ընդունման (լուծույթ)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40մգ/մլ; 15մլ ապակե շշիկ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կոտրվող է,  պահպանել 8-25 C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շշիկ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33691176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արիպիպրազոլ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15մգ 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33691176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էսցիտալոպրամ (էսցիտալոպրամի օքսալատ)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դեղահատեր թաղանթապատ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20մգ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15˚- 25˚ C-ի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33661161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օլանզապին / olanzapine N05AH03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դեղահատեր 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 մգ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կոտրվող էպահպանել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33651280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նիֆուրօքսազիդ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դեղապատիճներ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200մգ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դեղապատիճ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33611150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պանկրեատին (լիպազ, ամիլազ, պրոտեազ)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դեղահատեր թաղանթապատ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3500ԱՄ+4200ԱՄ+250ԱՄ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30˚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33691176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դիսուլֆիրամ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դեղահատեր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150մգ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33691176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նատրիումի քլորիդ, կալիումի քլորիդ, նատրիումի ցիտրատ, անջուր գլյուկոզ Ռեհիդրոն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դեղափոշի դեղաչափված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3,5գ+2,5գ+2,9գ+10գ; (20) փաթեթիկ 18,9գ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Պահպանման նշանները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`  վախենում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է  խոնավությունից, 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33691731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դիոսմեկտիտ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դեղափոշի ներքին ընդունման դեղակախույթի նարնջի համով 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գ;  փաթեթիկներ</w:t>
            </w:r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3.76գ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  խոնավությունից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 պահպանել 25˚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փաթեթիկ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D55146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33691144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նատրիումի թիոսուլֆատ     sodium thiosulfate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  ն</w:t>
            </w:r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/ե ներարկման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300մգ/</w:t>
            </w:r>
            <w:proofErr w:type="gram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մլ,   </w:t>
            </w:r>
            <w:proofErr w:type="gram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5մլ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կոտրվող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է,պահպանել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12-15˚ C-ի պայմաններում: 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ամպուլ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  <w:tr w:rsidR="001767AC" w:rsidRPr="00D0073A" w:rsidTr="007E5404">
        <w:trPr>
          <w:trHeight w:val="246"/>
        </w:trPr>
        <w:tc>
          <w:tcPr>
            <w:tcW w:w="71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33621100</w:t>
            </w:r>
          </w:p>
        </w:tc>
        <w:tc>
          <w:tcPr>
            <w:tcW w:w="2551" w:type="dxa"/>
            <w:vAlign w:val="center"/>
          </w:tcPr>
          <w:p w:rsidR="001767AC" w:rsidRDefault="001767AC" w:rsidP="001767AC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հեպարին նատրիում</w:t>
            </w:r>
          </w:p>
        </w:tc>
        <w:tc>
          <w:tcPr>
            <w:tcW w:w="579" w:type="dxa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7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լուծույթ ն/ե և ե/մ ներարկման</w:t>
            </w:r>
          </w:p>
        </w:tc>
        <w:tc>
          <w:tcPr>
            <w:tcW w:w="111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5000ՄՄ/մլ; (5) ապակե սրվակ 5մլ</w:t>
            </w:r>
          </w:p>
        </w:tc>
        <w:tc>
          <w:tcPr>
            <w:tcW w:w="155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Պահպանման նշանները` վախենում է լույսից, վախենում է կրակից, </w:t>
            </w:r>
            <w:proofErr w:type="gram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պահպանել  25</w:t>
            </w:r>
            <w:proofErr w:type="gram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˚ C-ից ցածր պայմաններում:</w:t>
            </w:r>
          </w:p>
        </w:tc>
        <w:tc>
          <w:tcPr>
            <w:tcW w:w="850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vAlign w:val="center"/>
          </w:tcPr>
          <w:p w:rsidR="001767AC" w:rsidRPr="00515EF1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9" w:type="dxa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1767AC" w:rsidRPr="00515EF1" w:rsidRDefault="001767AC" w:rsidP="001767AC">
            <w:pPr>
              <w:jc w:val="center"/>
              <w:rPr>
                <w:sz w:val="18"/>
                <w:szCs w:val="18"/>
              </w:rPr>
            </w:pPr>
            <w:r w:rsidRPr="00515EF1">
              <w:rPr>
                <w:rFonts w:ascii="Arial Unicode" w:hAnsi="Arial Unicode"/>
                <w:sz w:val="18"/>
                <w:szCs w:val="18"/>
                <w:lang w:val="pt-BR"/>
              </w:rPr>
              <w:t>ք.Վանաձոր, Գ.Նժդեհի 57</w:t>
            </w:r>
          </w:p>
        </w:tc>
        <w:tc>
          <w:tcPr>
            <w:tcW w:w="992" w:type="dxa"/>
            <w:gridSpan w:val="2"/>
            <w:vAlign w:val="center"/>
          </w:tcPr>
          <w:p w:rsidR="001767AC" w:rsidRDefault="001767AC" w:rsidP="001767A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7" w:type="dxa"/>
            <w:gridSpan w:val="2"/>
          </w:tcPr>
          <w:p w:rsidR="001767AC" w:rsidRPr="006A51AE" w:rsidRDefault="001767AC" w:rsidP="001767A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i/>
                <w:sz w:val="14"/>
                <w:szCs w:val="14"/>
                <w:lang w:val="hy-AM"/>
              </w:rPr>
              <w:t>6</w:t>
            </w:r>
            <w:r w:rsidRPr="00E44269">
              <w:rPr>
                <w:rFonts w:ascii="GHEA Grapalat" w:hAnsi="GHEA Grapalat" w:cs="Sylfaen"/>
                <w:i/>
                <w:sz w:val="14"/>
                <w:szCs w:val="14"/>
              </w:rPr>
              <w:t xml:space="preserve">թ. </w:t>
            </w:r>
            <w:r>
              <w:rPr>
                <w:rFonts w:ascii="GHEA Grapalat" w:hAnsi="GHEA Grapalat" w:cs="Sylfaen"/>
                <w:i/>
                <w:sz w:val="14"/>
                <w:szCs w:val="14"/>
              </w:rPr>
              <w:t xml:space="preserve">ընթացքում: </w:t>
            </w:r>
            <w:r w:rsidRPr="003F7BBA">
              <w:rPr>
                <w:rFonts w:ascii="GHEA Grapalat" w:hAnsi="GHEA Grapalat" w:cs="Sylfaen"/>
                <w:i/>
                <w:sz w:val="14"/>
                <w:szCs w:val="14"/>
              </w:rPr>
              <w:t xml:space="preserve">В течении 2026г. </w:t>
            </w:r>
          </w:p>
        </w:tc>
      </w:tr>
    </w:tbl>
    <w:p w:rsidR="00E74300" w:rsidRPr="00E74300" w:rsidRDefault="00DE7A02" w:rsidP="00E74300">
      <w:pPr>
        <w:pStyle w:val="a3"/>
        <w:spacing w:line="240" w:lineRule="auto"/>
        <w:rPr>
          <w:rFonts w:ascii="GHEA Grapalat" w:hAnsi="GHEA Grapalat"/>
          <w:i w:val="0"/>
          <w:color w:val="FF0000"/>
          <w:lang w:val="af-ZA"/>
        </w:rPr>
      </w:pPr>
      <w:r w:rsidRPr="006A51AE">
        <w:rPr>
          <w:rFonts w:ascii="GHEA Grapalat" w:hAnsi="GHEA Grapalat"/>
          <w:lang w:val="ru-RU"/>
        </w:rPr>
        <w:tab/>
      </w:r>
    </w:p>
    <w:p w:rsidR="00D55146" w:rsidRPr="006A51AE" w:rsidRDefault="00E74300" w:rsidP="00E74300">
      <w:pPr>
        <w:tabs>
          <w:tab w:val="left" w:pos="8070"/>
          <w:tab w:val="left" w:pos="9016"/>
        </w:tabs>
        <w:rPr>
          <w:rFonts w:ascii="GHEA Grapalat" w:hAnsi="GHEA Grapalat"/>
          <w:sz w:val="20"/>
        </w:rPr>
      </w:pPr>
      <w:r w:rsidRPr="006A51AE">
        <w:rPr>
          <w:rFonts w:ascii="GHEA Grapalat" w:hAnsi="GHEA Grapalat"/>
          <w:sz w:val="20"/>
        </w:rPr>
        <w:tab/>
      </w:r>
    </w:p>
    <w:tbl>
      <w:tblPr>
        <w:tblW w:w="14980" w:type="dxa"/>
        <w:tblInd w:w="95" w:type="dxa"/>
        <w:tblLook w:val="04A0" w:firstRow="1" w:lastRow="0" w:firstColumn="1" w:lastColumn="0" w:noHBand="0" w:noVBand="1"/>
      </w:tblPr>
      <w:tblGrid>
        <w:gridCol w:w="14980"/>
      </w:tblGrid>
      <w:tr w:rsidR="00413E31" w:rsidRPr="006A51AE" w:rsidTr="00435240">
        <w:trPr>
          <w:trHeight w:val="660"/>
        </w:trPr>
        <w:tc>
          <w:tcPr>
            <w:tcW w:w="14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E31" w:rsidRPr="00DB68DF" w:rsidRDefault="00413E31" w:rsidP="0043524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1.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Տվյալ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գնման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շրջանակներում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ընդգրկված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դեղորայքի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համար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ներկայացվող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տեխնիկական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բնութագրերը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կազմված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են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proofErr w:type="gramStart"/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համաձայն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ՀՀ</w:t>
            </w:r>
            <w:proofErr w:type="gramEnd"/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կառավարության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 2013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թ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.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մայիսի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2-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ի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թիվ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502-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Ն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որոշմամբ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հաստատված</w:t>
            </w:r>
            <w:r w:rsidRP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դրույթների</w:t>
            </w:r>
          </w:p>
        </w:tc>
      </w:tr>
      <w:tr w:rsidR="00413E31" w:rsidRPr="00A63094" w:rsidTr="00435240">
        <w:trPr>
          <w:trHeight w:val="1905"/>
        </w:trPr>
        <w:tc>
          <w:tcPr>
            <w:tcW w:w="1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E31" w:rsidRPr="00A63094" w:rsidRDefault="001767AC" w:rsidP="00413E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2</w:t>
            </w:r>
            <w:bookmarkStart w:id="0" w:name="_GoBack"/>
            <w:bookmarkEnd w:id="0"/>
            <w:r w:rsidR="00413E31"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.Մատակարարումը իրականացվում է ըստ պատվիրատուի կողմից ներկայացվող քանակների և մատակարարման ժամկետների, նկատի ունենալով, որ մատակարարման առաջին պատվերի տրամադրման և մատակարարման միջև ընկած ժամանակահատվածը չի կարող պակաս լինել 30 աշխատանքային օրից, եթե  մատակարարը չի համաձայնվում մատակարարումն իրականացնել ավելի կարճ ժամկետում: Ընդ որում հաջորդող պատվերների մատակարարումներն իրականացվում են պատվերի ներկայացմանը հաջորդող 2 օրվա ընթացքում: Պայմանագիրը գործելու է մինչև 202</w:t>
            </w:r>
            <w:r w:rsidR="00413E31">
              <w:rPr>
                <w:rFonts w:ascii="GHEA Grapalat" w:eastAsia="Times New Roman" w:hAnsi="GHEA Grapalat" w:cs="Calibri"/>
                <w:b/>
                <w:bCs/>
                <w:color w:val="000000"/>
                <w:lang w:val="hy-AM"/>
              </w:rPr>
              <w:t>6</w:t>
            </w:r>
            <w:r w:rsidR="00413E31"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թ. դեկտեմբերի 25-ը: Մատակարարման վայրը` ք.Վանաձոր, Գ.Նժդեհի 57</w:t>
            </w:r>
            <w:r w:rsidR="00413E31" w:rsidRPr="00A63094">
              <w:rPr>
                <w:rFonts w:ascii="GHEA Grapalat" w:eastAsia="Times New Roman" w:hAnsi="GHEA Grapalat" w:cs="Calibri"/>
                <w:color w:val="000000"/>
              </w:rPr>
              <w:t>:</w:t>
            </w:r>
          </w:p>
        </w:tc>
      </w:tr>
      <w:tr w:rsidR="00413E31" w:rsidRPr="00A63094" w:rsidTr="00435240">
        <w:trPr>
          <w:trHeight w:val="1065"/>
        </w:trPr>
        <w:tc>
          <w:tcPr>
            <w:tcW w:w="1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E31" w:rsidRPr="00A63094" w:rsidRDefault="00413E31" w:rsidP="00435240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 w:rsidRPr="009E2609">
              <w:rPr>
                <w:rFonts w:ascii="GHEA Grapalat" w:eastAsia="Times New Roman" w:hAnsi="GHEA Grapalat" w:cs="Calibri"/>
                <w:b/>
                <w:bCs/>
                <w:color w:val="000000"/>
              </w:rPr>
              <w:t>4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>.  Մատակարարը իր ուժերով և միջոցներով պետք է ապահովի ապրանքների տեղափոխումը, բեռնաթափումը: Ապրանքի վար պարտադիր պետք է լինի ֆիրմայի նշանը, այն պետք է լինի փաթեթավորված և չվնասված:</w:t>
            </w:r>
          </w:p>
        </w:tc>
      </w:tr>
      <w:tr w:rsidR="00413E31" w:rsidRPr="00A63094" w:rsidTr="00435240">
        <w:trPr>
          <w:trHeight w:val="1110"/>
        </w:trPr>
        <w:tc>
          <w:tcPr>
            <w:tcW w:w="14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3E31" w:rsidRPr="00A63094" w:rsidRDefault="00413E31" w:rsidP="00413E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5. Թիվ 1-</w:t>
            </w:r>
            <w:r w:rsidR="00DB68DF">
              <w:rPr>
                <w:rFonts w:ascii="GHEA Grapalat" w:eastAsia="Times New Roman" w:hAnsi="GHEA Grapalat" w:cs="Calibri"/>
                <w:b/>
                <w:bCs/>
                <w:color w:val="000000"/>
              </w:rPr>
              <w:t>4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չափաբաժինների համար </w:t>
            </w:r>
            <w:r>
              <w:rPr>
                <w:rFonts w:ascii="GHEA Grapalat" w:eastAsia="Times New Roman" w:hAnsi="GHEA Grapalat" w:cs="Calibri"/>
                <w:b/>
                <w:bCs/>
                <w:color w:val="000000"/>
              </w:rPr>
              <w:t>հաղթող</w:t>
            </w:r>
            <w:r w:rsidRPr="00A63094">
              <w:rPr>
                <w:rFonts w:ascii="GHEA Grapalat" w:eastAsia="Times New Roman" w:hAnsi="GHEA Grapalat" w:cs="Calibri"/>
                <w:b/>
                <w:bCs/>
                <w:color w:val="000000"/>
              </w:rPr>
              <w:t xml:space="preserve"> մասնակիցը պիտի ներկայացնի Թմրամիջոցների կամ հոգեմետ նյութերի կամ Հայաստանի Հանրապետության կառավարության սահմանած դրանց պրեկուրսորների ներմուծում, արտահանում կամ մեծածախ առևտուր իրականացնելու լիցենզիա:</w:t>
            </w:r>
          </w:p>
        </w:tc>
      </w:tr>
    </w:tbl>
    <w:p w:rsidR="00421A30" w:rsidRDefault="00421A30"/>
    <w:sectPr w:rsidR="00421A30" w:rsidSect="00A63094">
      <w:pgSz w:w="16838" w:h="11906" w:orient="landscape"/>
      <w:pgMar w:top="850" w:right="1245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2BF0DB6"/>
    <w:multiLevelType w:val="multilevel"/>
    <w:tmpl w:val="714E60E0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687018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7"/>
  </w:num>
  <w:num w:numId="12">
    <w:abstractNumId w:val="31"/>
  </w:num>
  <w:num w:numId="13">
    <w:abstractNumId w:val="27"/>
  </w:num>
  <w:num w:numId="14">
    <w:abstractNumId w:val="12"/>
  </w:num>
  <w:num w:numId="15">
    <w:abstractNumId w:val="28"/>
  </w:num>
  <w:num w:numId="16">
    <w:abstractNumId w:val="15"/>
  </w:num>
  <w:num w:numId="17">
    <w:abstractNumId w:val="6"/>
  </w:num>
  <w:num w:numId="18">
    <w:abstractNumId w:val="2"/>
  </w:num>
  <w:num w:numId="19">
    <w:abstractNumId w:val="4"/>
  </w:num>
  <w:num w:numId="20">
    <w:abstractNumId w:val="3"/>
  </w:num>
  <w:num w:numId="21">
    <w:abstractNumId w:val="32"/>
  </w:num>
  <w:num w:numId="22">
    <w:abstractNumId w:val="30"/>
  </w:num>
  <w:num w:numId="23">
    <w:abstractNumId w:val="24"/>
  </w:num>
  <w:num w:numId="24">
    <w:abstractNumId w:val="0"/>
  </w:num>
  <w:num w:numId="25">
    <w:abstractNumId w:val="14"/>
  </w:num>
  <w:num w:numId="26">
    <w:abstractNumId w:val="18"/>
  </w:num>
  <w:num w:numId="27">
    <w:abstractNumId w:val="16"/>
  </w:num>
  <w:num w:numId="28">
    <w:abstractNumId w:val="10"/>
  </w:num>
  <w:num w:numId="29">
    <w:abstractNumId w:val="13"/>
  </w:num>
  <w:num w:numId="30">
    <w:abstractNumId w:val="21"/>
  </w:num>
  <w:num w:numId="31">
    <w:abstractNumId w:val="8"/>
  </w:num>
  <w:num w:numId="32">
    <w:abstractNumId w:val="29"/>
  </w:num>
  <w:num w:numId="33">
    <w:abstractNumId w:val="26"/>
  </w:num>
  <w:num w:numId="34">
    <w:abstractNumId w:val="11"/>
  </w:num>
  <w:num w:numId="35">
    <w:abstractNumId w:val="1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55146"/>
    <w:rsid w:val="00164EB2"/>
    <w:rsid w:val="001767AC"/>
    <w:rsid w:val="00252A3E"/>
    <w:rsid w:val="002D0A9A"/>
    <w:rsid w:val="003F7BBA"/>
    <w:rsid w:val="00413E31"/>
    <w:rsid w:val="00421A30"/>
    <w:rsid w:val="004409FF"/>
    <w:rsid w:val="006A51AE"/>
    <w:rsid w:val="00A63094"/>
    <w:rsid w:val="00B96AC7"/>
    <w:rsid w:val="00D50639"/>
    <w:rsid w:val="00D55146"/>
    <w:rsid w:val="00DB68DF"/>
    <w:rsid w:val="00DE7A02"/>
    <w:rsid w:val="00E7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500598-89C6-4B48-BB91-6096CF1DD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AC7"/>
  </w:style>
  <w:style w:type="paragraph" w:styleId="1">
    <w:name w:val="heading 1"/>
    <w:basedOn w:val="a"/>
    <w:next w:val="a"/>
    <w:link w:val="10"/>
    <w:qFormat/>
    <w:rsid w:val="00D5514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D5514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D55146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D55146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D5514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D5514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D55146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D55146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paragraph" w:styleId="9">
    <w:name w:val="heading 9"/>
    <w:basedOn w:val="a"/>
    <w:next w:val="a"/>
    <w:link w:val="90"/>
    <w:qFormat/>
    <w:rsid w:val="00D55146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146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D55146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D5514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D55146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D55146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D55146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D5514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D55146"/>
    <w:rPr>
      <w:rFonts w:ascii="Times Armenian" w:eastAsia="Times New Roman" w:hAnsi="Times Armenian" w:cs="Times New Roman"/>
      <w:i/>
      <w:sz w:val="20"/>
      <w:szCs w:val="20"/>
      <w:lang w:val="nl-NL" w:eastAsia="en-US"/>
    </w:rPr>
  </w:style>
  <w:style w:type="character" w:customStyle="1" w:styleId="90">
    <w:name w:val="Заголовок 9 Знак"/>
    <w:basedOn w:val="a0"/>
    <w:link w:val="9"/>
    <w:rsid w:val="00D55146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, Char Char Char Char,Char Char Char Char"/>
    <w:basedOn w:val="a"/>
    <w:link w:val="a4"/>
    <w:rsid w:val="00D5514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5514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D5514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D55146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D55146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D55146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D55146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D55146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D55146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D55146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a"/>
    <w:semiHidden/>
    <w:rsid w:val="00D55146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D5514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D55146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D55146"/>
    <w:rPr>
      <w:rFonts w:ascii="Tahoma" w:eastAsia="Times New Roman" w:hAnsi="Tahoma" w:cs="Times New Roman"/>
      <w:sz w:val="16"/>
      <w:szCs w:val="16"/>
      <w:lang w:val="en-US" w:eastAsia="en-US"/>
    </w:rPr>
  </w:style>
  <w:style w:type="character" w:styleId="a9">
    <w:name w:val="Hyperlink"/>
    <w:rsid w:val="00D55146"/>
    <w:rPr>
      <w:color w:val="0000FF"/>
      <w:u w:val="single"/>
    </w:rPr>
  </w:style>
  <w:style w:type="character" w:customStyle="1" w:styleId="CharChar1">
    <w:name w:val="Char Char1"/>
    <w:locked/>
    <w:rsid w:val="00D55146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D551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D5514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D5514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index heading"/>
    <w:basedOn w:val="a"/>
    <w:next w:val="11"/>
    <w:semiHidden/>
    <w:rsid w:val="00D55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header"/>
    <w:basedOn w:val="a"/>
    <w:link w:val="ae"/>
    <w:rsid w:val="00D5514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e">
    <w:name w:val="Верхний колонтитул Знак"/>
    <w:basedOn w:val="a0"/>
    <w:link w:val="ad"/>
    <w:rsid w:val="00D551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D5514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D55146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f">
    <w:name w:val="Title"/>
    <w:basedOn w:val="a"/>
    <w:link w:val="af0"/>
    <w:qFormat/>
    <w:rsid w:val="00D5514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0">
    <w:name w:val="Название Знак"/>
    <w:basedOn w:val="a0"/>
    <w:link w:val="af"/>
    <w:rsid w:val="00D55146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1">
    <w:name w:val="page number"/>
    <w:basedOn w:val="a0"/>
    <w:rsid w:val="00D55146"/>
  </w:style>
  <w:style w:type="paragraph" w:styleId="af2">
    <w:name w:val="footnote text"/>
    <w:basedOn w:val="a"/>
    <w:link w:val="af3"/>
    <w:semiHidden/>
    <w:rsid w:val="00D5514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3">
    <w:name w:val="Текст сноски Знак"/>
    <w:basedOn w:val="a0"/>
    <w:link w:val="af2"/>
    <w:semiHidden/>
    <w:rsid w:val="00D55146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D55146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D5514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D55146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D55146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D55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5">
    <w:name w:val="Strong"/>
    <w:uiPriority w:val="22"/>
    <w:qFormat/>
    <w:rsid w:val="00D55146"/>
    <w:rPr>
      <w:b/>
      <w:bCs/>
    </w:rPr>
  </w:style>
  <w:style w:type="character" w:styleId="af6">
    <w:name w:val="footnote reference"/>
    <w:semiHidden/>
    <w:rsid w:val="00D55146"/>
    <w:rPr>
      <w:vertAlign w:val="superscript"/>
    </w:rPr>
  </w:style>
  <w:style w:type="character" w:customStyle="1" w:styleId="CharChar22">
    <w:name w:val="Char Char22"/>
    <w:rsid w:val="00D55146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D55146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D55146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D55146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D55146"/>
    <w:rPr>
      <w:rFonts w:ascii="Arial Armenian" w:hAnsi="Arial Armenian"/>
      <w:lang w:val="en-US"/>
    </w:rPr>
  </w:style>
  <w:style w:type="character" w:styleId="af7">
    <w:name w:val="annotation reference"/>
    <w:semiHidden/>
    <w:rsid w:val="00D55146"/>
    <w:rPr>
      <w:sz w:val="16"/>
      <w:szCs w:val="16"/>
    </w:rPr>
  </w:style>
  <w:style w:type="paragraph" w:styleId="af8">
    <w:name w:val="annotation text"/>
    <w:basedOn w:val="a"/>
    <w:link w:val="af9"/>
    <w:semiHidden/>
    <w:rsid w:val="00D5514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9">
    <w:name w:val="Текст примечания Знак"/>
    <w:basedOn w:val="a0"/>
    <w:link w:val="af8"/>
    <w:semiHidden/>
    <w:rsid w:val="00D5514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a">
    <w:name w:val="annotation subject"/>
    <w:basedOn w:val="af8"/>
    <w:next w:val="af8"/>
    <w:link w:val="afb"/>
    <w:semiHidden/>
    <w:rsid w:val="00D55146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D55146"/>
    <w:rPr>
      <w:rFonts w:ascii="Times Armenian" w:eastAsia="Times New Roman" w:hAnsi="Times Armenian" w:cs="Times New Roman"/>
      <w:b/>
      <w:bCs/>
      <w:sz w:val="20"/>
      <w:szCs w:val="20"/>
      <w:lang w:val="en-US"/>
    </w:rPr>
  </w:style>
  <w:style w:type="paragraph" w:styleId="afc">
    <w:name w:val="endnote text"/>
    <w:basedOn w:val="a"/>
    <w:link w:val="afd"/>
    <w:semiHidden/>
    <w:rsid w:val="00D5514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d">
    <w:name w:val="Текст концевой сноски Знак"/>
    <w:basedOn w:val="a0"/>
    <w:link w:val="afc"/>
    <w:semiHidden/>
    <w:rsid w:val="00D55146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fe">
    <w:name w:val="endnote reference"/>
    <w:semiHidden/>
    <w:rsid w:val="00D55146"/>
    <w:rPr>
      <w:vertAlign w:val="superscript"/>
    </w:rPr>
  </w:style>
  <w:style w:type="paragraph" w:styleId="aff">
    <w:name w:val="Document Map"/>
    <w:basedOn w:val="a"/>
    <w:link w:val="aff0"/>
    <w:semiHidden/>
    <w:rsid w:val="00D5514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0">
    <w:name w:val="Схема документа Знак"/>
    <w:basedOn w:val="a0"/>
    <w:link w:val="aff"/>
    <w:semiHidden/>
    <w:rsid w:val="00D55146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styleId="aff1">
    <w:name w:val="Revision"/>
    <w:hidden/>
    <w:semiHidden/>
    <w:rsid w:val="00D5514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aff2">
    <w:name w:val="Table Grid"/>
    <w:basedOn w:val="a1"/>
    <w:uiPriority w:val="39"/>
    <w:rsid w:val="00D551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D5514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a"/>
    <w:rsid w:val="00D55146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D5514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D5514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D55146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CharChar25">
    <w:name w:val="Char Char25"/>
    <w:rsid w:val="00D55146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D55146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D55146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D5514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D55146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D5514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D5514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D5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D5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D5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D551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D5514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D5514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D5514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D5514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D5514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D5514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D5514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D5514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D5514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D5514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D5514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D551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D55146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D5514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D5514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55146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D55146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D55146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 w:eastAsia="en-US"/>
    </w:rPr>
  </w:style>
  <w:style w:type="character" w:customStyle="1" w:styleId="aff4">
    <w:name w:val="Абзац списка Знак"/>
    <w:link w:val="aff3"/>
    <w:uiPriority w:val="34"/>
    <w:locked/>
    <w:rsid w:val="00D55146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ff7">
    <w:name w:val="Emphasis"/>
    <w:qFormat/>
    <w:rsid w:val="00D55146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D55146"/>
    <w:rPr>
      <w:color w:val="605E5C"/>
      <w:shd w:val="clear" w:color="auto" w:fill="E1DFDD"/>
    </w:rPr>
  </w:style>
  <w:style w:type="character" w:customStyle="1" w:styleId="13">
    <w:name w:val="Неразрешенное упоминание1"/>
    <w:uiPriority w:val="99"/>
    <w:semiHidden/>
    <w:unhideWhenUsed/>
    <w:rsid w:val="00D55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3986E-2AF0-4390-B69F-4480DA035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10</cp:revision>
  <dcterms:created xsi:type="dcterms:W3CDTF">2024-10-25T08:33:00Z</dcterms:created>
  <dcterms:modified xsi:type="dcterms:W3CDTF">2026-06-15T11:36:00Z</dcterms:modified>
</cp:coreProperties>
</file>