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ՀԱՊԱԿ-ԷԱՃԱՊՁԲ-2026/19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Նուբարաշեն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2026 թվականին «Հոգեկան առողջության պահպանման ազգային կենտրոն» ՓԲԸ-ի կարիքների համար սարքերի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ՀՈԳԵԿԱՆ ԱՌՈՂՋՈՒԹՅԱՆ ՊԱՀՊԱՆՄԱՆ ԱԶԳԱՅԻՆ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ՀԱՊԱԿ-ԷԱՃԱՊՁԲ-2026/19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ՀՈԳԵԿԱՆ ԱՌՈՂՋՈՒԹՅԱՆ ՊԱՀՊԱՆՄԱՆ ԱԶԳԱՅԻՆ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ՀՈԳԵԿԱՆ ԱՌՈՂՋՈՒԹՅԱՆ ՊԱՀՊԱՆՄԱՆ ԱԶԳԱՅԻՆ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2026 թվականին «Հոգեկան առողջության պահպանման ազգային կենտրոն» ՓԲԸ-ի կարիքների համար սարքերի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ՀՈԳԵԿԱՆ ԱՌՈՂՋՈՒԹՅԱՆ ՊԱՀՊԱՆՄԱՆ ԱԶԳԱՅԻՆ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2026 թվականին «Հոգեկան առողջության պահպանման ազգային կենտրոն» ՓԲԸ-ի կարիքների համար սարքերի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ՀԱՊԱԿ-ԷԱՃԱՊՁԲ-2026/19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2026 թվականին «Հոգեկան առողջության պահպանման ազգային կենտրոն» ՓԲԸ-ի կարիքների համար սարքերի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ոչ կենցաղային օգտագործման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ոչ կենցաղային օգտագործման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2026.06.26. 15:45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ՀՈԳԵԿԱՆ ԱՌՈՂՋՈՒԹՅԱՆ ՊԱՀՊԱՆՄԱՆ ԱԶԳԱՅԻՆ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ՀԱՊԱԿ-ԷԱՃԱՊՁԲ-2026/19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ՀԱՊԱԿ-ԷԱՃԱՊՁԲ-2026/19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«ՀԱՊԱԿ-ԷԱՃԱՊՁԲ-2026/19»*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«ՀԱՊԱԿ-ԷԱՃԱՊՁԲ-2026/19»*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Շոգեկոնվեկցիոն վառարան
•	Շարժիչ/Գործառույթ՝ Գոլորշի + կոնվեկցիա
•	Ինքնալվացման ֆունկցիա/Ավտոմատ լվացում
•	Հզորություն (կՎտ)՝ 12,7
•	Լարում (Վ)՝ 220/380
•	Տարողություն (մակարդակ)՝ 10 հարկ․
•	Թավաների չափս՝ 600×400 մմ /10 հատ/
•	Ջերմաստիճան՝ մինչև 100°C գոլորշի
•	Հատկանիշներ՝4 ռեժիմ, օդափոխություն, հավասար ջերմաբաշխում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42951800/1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ոչ կենցաղային օգտագործման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լվացող սարքեր՝ Սպասքի լվացման սարք արտադրական առջևի բեռնման հնարավորությամբ: Նախատեսված է հանրային սննդի և առևտրի օբյեկտներում սպասք, խոհանոցային պարագաներ, բաժակներ, բաժակներ և դանակներ լվանալու համար: Սարքը պետք է հագեցած լինի էլեկտրամեխանիկական հսկողությամբ։ Իրանը պատրաստված  AISI 304 չժանգոտվող պողպատից։ Արտադրողականությունը  30 ցանց/ժ կամ 540 ափսե/ժամ: Լվացման ցիկլը 60 / 90 / 120 / 180 վրկ հնարավորությամբ: Ցանցի չափսը՝ 500x500 մմ, Լարումը 380/220 Վ, Հզորությունը 5,1 կՎտ,Տաք ջրի միացման հանրավորությամբ, պոմպը դրենաժային, ողողման և ցայման միջոցի դիսպենսեր։ Ապրանքները պետք է լինեն նոր, չօգտագործված: Ապրանքները պետք է լինեն ԱՆ պահանջներին համապատասխան՝ էկոլոգիապես մաքուր, սննդային օգտագործման համար թույլատրելի հումքից արտադրված: Երաշխիքային ժամկետի ընթացքում ի հայտ եկած թերությունները շտկել տեղում /դետալների փոխարինում/ կամ փոխարինել նորով:  Ապրանքների չափսերի մեջ հնարավոր թույլատրելի շեղումը ±7%: Տեղադրումը, մոնտաժումը, մոնտաժման, տեղադրման, միացման համար անհրաժեշտ պարագաների տրամադրումը, ինչպես նաև փորձարկումը իրականացնում է մատակակարը իր միջոցների հաշվին: Երաշխիքային ժամկետն առնվազն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42951800/2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ոչ կենցաղային օգտագործման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(Վ/Հց) – 220-240 Վ / 50-60 Հց
Ապրանքի չափերը – 60 × 60 × 85 սմ
Աղմուկի մակարդակ – 45 դԲ
Ծրագրերի քանակ – 8 կամ ավելի
Էներգախնայողության դաս – C
Լվացման դասակարգ – A
Չորացման դասակարգ – A
Ջրի առավելագույն ջերմաստիճան – 70°C
Ջերմային ռեժիմներ – 5 կամ ավելի
Ջրի ծախս մեկ լվացման ժամանակ – ոչ ավելի քան 9.9 լ
Մեկ անգամվա օպտ. էներգիայի կիրառում – 1.05 կՎտ/ժ
Զամբյուղներ և ջրի ցողիչներ – 3+3
Կոմպլեկտների քանակ (անձեր) –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Suma nova L 6 20 L/ Suma nova L 7
Բաղադրություն
Նատրիումի հիդրօքսիդ (NaOH)
Կոմպլեքս կազմող նյութեր (EDTA-ի աղեր)
Կրաքար չթողնող հավելումներ (anti-scale agents)
Ալկալիների խառնուրդ
Ջուր և օժանդակ նյութեր։
Suma Nova L6-ըկամ 7-ը խտացված լվացող միջոց է, նախատեսված սպասք լվացող մեքենաների համար, հատկապես՝ կոշտ ջրի պայմաններում օգտագործելու համար։
Մատակարարումը 10լ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Diversey Suma Crystal A8 /A9– Բաղադրություն
Կիտրոնաթթու (Citric acid)
Ալկոհոլային էթոքսիլատներ (Alcohol ethoxylates)Սոդիումի կումենսուլֆոնատ (Sodium cumenesulphonate)
Ցածր փրփրացող մակերեսային ակտիվ նյութեր (low-foam surfactants)
Կրաքար կանխող նյութեր (scale control agents)
Օրգանական լուծիչների խառնուրդ
Ջուր
Օժանդակ կայունացնող նյութեր
Պարզաջրող հեղուկ որը նախատեսված է ավտոմատ սպասք լվանալու մեքենանաերի  համար:
Մատակարարումը 10լ տարաներով։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երկու ամիսների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երկու ամիսների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երկու ամիսների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երկու ամիսների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երկու ամիսների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42951800/1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ոչ կենցաղային օգտագործման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42951800/2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ոչ կենցաղային օգտագործման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