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ԵՊՀ-ԷԱՃԱՊՁԲ-26/149</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без ворса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карманный измеритель растворенного кислорода Pocket Dissolved Oxygen (DO) Meter в природных водах, включая все необходимые принадлежности и Replacement Electrolyte Gel for Dissolved Oxygen Meter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колориметра DR3900 для определения биохимической потребности в кислороде и индикаторов эвтрофикации в природных водоемах.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Одноразовые нитриловые перчатки. Неиспользованные, без пыли, синие нитриловые, размер XS, упакованы в заводскую коробку, 100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Товар представляет собой Одноразовые нитриловые перчатки. Неиспользованные, без пыли, синие нитриловые, размер S, упакованы в заводскую коробку, 100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Одноразовые нитриловые перчатки. Неиспользованные, без пыли, синие нитриловые, размер M, упакованы в заводскую коробку, 100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без ворса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безворсовые салфетки. Неиспользованные, высокопрочные салфетки, не оставляющие ворсинок или частиц на поверхностях. Обладают высокой впитываемостью, химически устойчивы к растворителям, антистатичны и идеально подходят для чистки оптики и электроники. Упаковка содержит 1800 безворсовых салфеток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Стеклянная воронка. Стандартная, стеклянная, без окантовки, диаметр: 25-32 мм, тип стекла «XC1», по стандарту «ГОСТ 21400-75», изготовлена в соответствии с техническими условиями стандарта «ГОСТ 25336-82», в индивидуальных коробках, упакована в картонную коробку, изолирована и защищена от ударов. Размер не подлежит изменению или обсуждению.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стеклянная емкость: герметично закрытая, 100 мл, с мерной шкалой, химически стойкая пластиковая завинчивающаяся крышка, диаметр крышки: 32 мм, разделенная и упакованная в картонные коробки, изолированные и защищенные от ударов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наконечники для микропипеток: для микропипеток объемом 100–200 мкл (наконечники Gilson, желтые), стандартная упаковка с застежкой-молнией, 1000 штук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наконечники для микропипеток: для микропипеток объемом 1000 мкл (наконечники Gilson, синие), стандартная упаковка с застежкой-молнией, 500 штук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наконечники для микропипеток: для микропипеток объемом 5000 мкл (наконечники Gilson, белые), стандартная упаковка с застежкой-молнией, 500 штук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кухонные бумажные полотенца. В рулоне, трехслойные, длина одного рулона не менее 11,25 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представляет собой шприц. Медицинский, пластиковый, 3 мл, заводская упаковка, длина иглы не менее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представляет собой шприц. Медицинский, пластиковый, 5 мл, заводская упаковка, длина иглы не менее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представляет собой шприц. Медицинский, пластиковый, 10 мл, заводская упаковка, длина иглы не менее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представляет собой шприц. Медицинский, пластиковый, 25 мл, заводская упаковка, длина иглы не менее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представляет собой шприц. Медицинский, пластиковый, 50 мл, заводская упаковка, длина иглы не менее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представляет собой набор тканевых щеток с металлическим спиральным хвостиком, содержащий 4-5 одинаковых щеток. Щетинки щеток изготовлены из нейлона, хвостик — из нержавеющей стали. Устойчивы к химическим веществам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раствор аммиака. Концентрированный, химически чистый, с числовой маркировкой концентрации на этикетке, с содержанием аммиака не менее 25%, упакован в пластико HDPE бутылки объемом 1 литр, герметично закрытые пластиковыми завинчивающимися крышками. Индивидуальная маркировка на бутылках,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этанол. Медицинского качества, минимальное содержание: 96%, расфасован в пластиковые бутылки объемом 1 литр, герметично закрытые пластиковыми завинчивающимися крышками. Индивидуальная маркировка на бутылках,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метанол. Х.ч., разлит в стеклянные бутылки объемом 1 л с индивидуальной маркировкой,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ацетон. Упаковка: Х.ч., 2 стеклянных бутылок по 1 л, с индивидуальной маркировкой,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бензол х.ч. В стеклянных бутылках объемом 1 литр, с индивидуальной маркировкой,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водорастворимое силиконовое масло PEG-12. Технич. чист., 4 банки по 5 л, с индивидуальной маркировкой,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гидрохинон; Х.ч., стеклянные бутылки по 1 л, с индивидуальной маркировкой,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глицерин, Х.ч., герметично упакованный в 10 пластиковых бутылок по 1 кг. Каждая бутылка имеет индивидуальную этикетку, срок годности составляет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пропиленгликоль, Х.ч., герметично упакованный в пластиковые бутылки по 10 x 1 кг. Каждая бутылка имеет индивидуальную маркировку, срок годности составляет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изопропанол, Х.ч., 10 банок по 1 л, с индивидуальной маркировкой,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Парафилм. Х.ч., Должна быть упакована в заводскую коробку. Размеры: 1*10*10 см. Вес: 0,4 - 0,5 кг, длина: 38 м. Индивидуальная маркировка на коробке,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прозрачное твердое синтетическое мыло в качестве сырья. Должен быть упакован в пластиковый контейнер, герметично упакованный в 1 кг. Индивидуальная маркировка на контейнере,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Синтетическое твердое мыло, белое сырье. Должен быть упакован в пластиковый контейнер, герметично упакованный в 1 кг. Индивидуальная маркировка на контейнере,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парафин. Х.ч., гранулированный, 1 кг в герметичной упаковке. Индивидуальная маркировка на упаковке,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оливковое масло. Пищевое, однократно фильтрованное. В  3 стеклянных бутылках по 1 л, с индивидуальной этикеткой,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ксилол. Х.ч., в 2 стеклянных бутылках по 1 л, с индивидуальной маркировкой,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стеариновую кислоту. Х.ч., упакованную в пластиковый контейнер весом 2 кг с плотно закрывающейся крышкой. Индивидуальная маркировка на контейнере,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PEG-600. Х.ч., герметично упакован в пластиковую бутылку объемом 1 л. Индивидуальная маркировка на упаковке,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PEG-12. Х.ч., герметично упакован в пластиковую бутылку объемом 1 л. Индивидуальная маркировка на упаковке,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BAC-50. Х.ч., герметично упакован в пластиковую бутылку объемом 1 л. Индивидуальная маркировка на упаковке,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яблочный ароматизатор, технический ароматизатор для бытовой химии. Разлит в герметично закрытую бутылку с этикеткой. Заводская упаковка,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вишневый ароматизатор, пищевой ароматизатор для бытовой химии и приготовления пищи. Разлит в герметично закрытую бутылку с этикеткой. Заводская упаковка,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Данный продукт представляет собой ароматизатор с ароматом ежевики, пищевой ароматизатор, используемый при производстве бытовой химии и пищевых продуктов. Разлит в герметично закрытую бутылку с этикеткой. Заводская упаковка,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ароматизатор сирени, пищевой ароматизатор для бытовой химии и приготовления пищи. Разлит в герметично закрытую бутылку с этикеткой. Заводская упаковка,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ароматизатор со вкусом смородины, пищевой ароматизатор для приготовления бытовой химии и пищевых продуктов. Разлит в герметично закрытую бутылку с этикеткой. Заводская упаковка,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представляет собой аромат жасмина, технический ароматизатор для бытовой химии. Разлит в герметично закрытую бутылку с этикеткой. Заводская упаковка, срок годности: не менее 80%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карманный измеритель растворенного кислорода Pocket Dissolved Oxygen (DO) Meter в природных водах, включая все необходимые принадлежности и Replacement Electrolyte Gel for Dissolved Oxygen Meter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Параметры: Accuracy։ ± 0.4 mg/L DO; Operating Temperature Range։ 0 - 50 °C; Power։ AAA Alkaline Batteries;  Range։ 0 - 20.0 mg/L DO; Resolution ։ mV; Weight 0.176 kg; Replacement Electrolyte Gel for Dissolved Oxygen Meter,                                                       Точность: ± 0,4 мг/л растворенного кислорода; Диапазон рабочих температур: 0–50 °C; Питание: щелочные батарейки AAA; Диапазон измерения: 0–20,0 мг/л растворенного кислорода; Разрешение: мВ; Вес: 0,176 кг; Сменный электролитный гель для измерителя растворенного кислорода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колориметра DR3900 для определения биохимической потребности в кислороде и индикаторов эвтрофикации в природных водоемах.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100 тестовых образцов. Используется для определения нитратов № 8192 (0,01-0,50 мг/л NO3–N), аммония № 8155 (0,01-0,80 мг/л NH3–N), сульфатов № 8051 (SulfaVer4) (2-70 мг/л), нитритов № 8153 (NitriVer2) (2-150 мг/л), фосфатов № 8048 (0,02-2,5 мг/л PO4–P), железа № 8146 (FerroVer) (0,02-3,00 мг/л Fe), меди № 8506 (CuVer 1) (0,04-5,00 мг/л Cu) различными методами. В комплект входят: порошковые реагенты для нитратов NitraVer® 6 (10 мл, упаковка/100 шт.), порошковые реагенты для цианурата аммиака (10 мл, упаковка/100 шт.), порошковые реагенты для сульфатов SulfaVer®4 (10 мл, упаковка/100 шт.), порошковые реагенты для нитритов NitriVer® 2 (25 мл, упаковка/100 шт.), порошковые реагенты для фосфатов PhosVer 3 (10 мл, упаковка/100 шт.), порошковые реагенты для железа FerroVer® (10 мл, упаковка/100 шт.), порошковые реагенты для меди CuVer 1 (10 мл, упаковка/100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перчатка-3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без ворса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и принадлежности-12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реактивы - 6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реагенты (жидкость)-20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карманный измеритель растворенного кислорода Pocket Dissolved Oxygen (DO) Meter в природных водах, включая все необходимые принадлежности и Replacement Electrolyte Gel for Dissolved Oxygen Meter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колориметра DR3900 для определения биохимической потребности в кислороде и индикаторов эвтрофикации в природных водоемах.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