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ԱՄԱՀ-ԷԱՃԱՊՁԲ-26/105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Արտաշատ, Օգոստոսի 23/62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համայնքապետարանի կարիքների համար Գունավոր տպիչների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Զարուհի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093975740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ghazaryan.zaruhi@list.ru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ԱՐՏԱՇԱՏԻ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ԱՄԱՀ-ԷԱՃԱՊՁԲ-26/105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ԱՐՏԱՇԱՏԻ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ԱՐՏԱՇԱՏԻ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համայնքապետարանի կարիքների համար Գունավոր տպիչների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ԱՐՏԱՇԱՏԻ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համայնքապետարանի կարիքների համար Գունավոր տպիչների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ԱՄԱՀ-ԷԱՃԱՊՁԲ-26/105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ghazaryan.zaruhi@list.ru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համայնքապետարանի կարիքների համար Գունավոր տպիչների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ԱՐՏԱՇԱՏԻ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ԱՄԱՀ-ԷԱՃԱՊՁԲ-26/105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ԱՄԱՀ-ԷԱՃԱՊՁԲ-26/105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«ԱՄԱՀ-ԷԱՃԱՊՁԲ-26/105»*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ԱՄԱՀ-ԷԱՃԱՊՁԲ-26/105*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«ԱՄԱՀ-ԷԱՃԱՊՁԲ-26/105»*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ԱՐՏԱՇԱՏԻ ՀԱՄԱՅՆՔԱՊԵՏԱՐԱՆ*  (այսուհետ` Պատվիրատու) կողմից կազմակերպված` ԱՄԱՀ-ԷԱՃԱՊՁԲ-26/105*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ԱՐՏԱՇԱՏԻ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- 04240737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- 900415151472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ԱՐՏԱՇԱՏԻ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Այս ապրանքը հավաքածու է և բաղկացած է.
 DADF-BA1 հակադարձ ավտոմատ փաստաթղթերի մատակարար
• պարզ պատվանդան Type-S3
•  ներքին վերջնական մշակման սարք-L1
•  C-EXV64 սև տոներային փամփուշտ/քարթրիջ, 38,000 էջ
•  C-EXV64 երկնագույն տոներային փամփուշտ/քարթրիջ, 25,500 էջ
•  C-EXV64 մանուշակագույն տոներային փամփուշտ/քարթրիջ, 25,500 էջ
•  C-EXV64 դեղին տոներային փամփուշտ/քարթրիջ, 25,500 էջ
Հիմնական հատկանիշներ
Սարք՝ 
Առավելագույն ձևաչափ՝ 
Տեսակ՝ 
Տպագրություն
Տպագրության տեսակ՝ 
Տպագրության տեխնոլոգիա՝ 
Տպագրության արագություն՝ 
Երկկողմանի տպագրություն՝ 
Փամփուշտների քանակ՝ 
Գույների քանակ՝ 
Քարտրիջի արտադրողականություն՝ 
Առաջին տպագրություն՝ 
Տպագրություն՝ 
Տպման լուծաչափ՝ 
Տաքացման ժամանակ՝ 
Ելքային թղթի տարողունակություն՝ 
Մուտքային թղթի տարողունակություն՝ 
Ամպային տպագրություն՝ 
Տպագրություն հիմնական սարքից՝	
բազմաֆունկցիոնալ տպիչ 
SRA3
 Լազերային 
Գունավոր
 Լազերային
15 էջ/րոպե (A3), 20 էջ/րոպե (A4R), մինչև 22 էջ/րոպե (A4, A5, A5R, A6R) Այո
4
4
25,500 էջ (գունավոր), 38,000 էջ (սև և սպիտակ)
6.1 վրկ (սև և սպիտակ), 8.4 վրկ (գունավոր)
Վերին կասետ՝ բարակ թուղթ, սովորական, հաստ, վերամշակված, գունավոր, փաստաթղթային, թափանցիկ թաղանթ, նախապես ծակոտված, ֆիրմային ծրար-բլանկ, 
Ստորին կասետ՝ բարակ թուղթ, սովորական, հաստ, գունավոր, փաստաթղթային
1200 x 600 dpi
4 վայրկյան
250 թերթ (առավելագույնը՝ 3450), 545 թերթ (վերջնական)
1200 թերթ (առավելագույնը՝ 2300)
ըստ ցանկության
այո
Ցանցային տպագրություն՝ 
Սկանավորում
Սկաների տեսակ՝ 
Փաստաթղթերի ավտոմատ մատակարարմամբ՝ 
Փաստաթղթերի ավտոմատ մատակարարի տեսակը՝
Առաջարկման տեսակը՝ 
Մատակարարման արագություն՝ 
Մշակման տարածք՝ 
Լուծաչափ՝ 
Երկկողմանի սկանավորում՝ 
Սկանավորում ամպում՝ 
Սկանավորում  USB-ից՝ 
Սկանավորում բջջային սարքից՝ 
Սկանավորում համակարգչից՝ 
«Սկանավորում և բարելավում» գործառույթ՝ 
Ֆաքս՝ 
Ֆաքս
Մոդեմի արագություն՝ 
Տեխնիկական բնութագրեր
Հիշողություն՝ 
Կոշտ սկավառակ՝ 
Կոշտ սկավառակի տարողություն՝ 
Սկավառակի տեսակ՝ 
Պրոցեսոր
Պրոցեսորի (CPU) հաճախականությունը՝ 
Միջուկների քանակ՝ 
Էկրան
Էկրան՝ 	
այո 
հարթ սկավառակով, թերթերը մատակարարող 
այո 
երկկողմանի շրջելի (RADF)
գունավոր
35 էջ/րոպե (երկկողմանի), 70 էջ/րոպե (միակողմանի)
297 x 432 մմ
600 x 600 DPI
այո
ըստ ցանկության
այո
այո
TWAIN, WIA
այո
ըստ ցանկության
33,600 bps
3.5 ԳԲ
Այո
500 ԳԲ (առավելագույնը՝ 1 ՏԲ)
 SSD
1.8 ԳՀց
2 
գունավոր TFT LCD սենսորային էկրան WSVGA, 25.6 սմ (10.1") անկյունագծով
Լրացուցիչ
Պատճենահանման արագություն.
Ներկառուցված տառատեսակներ.
Փաստաթղթերի ավտոմատ մատակարարի տարողունակություն.
Թղթի հաստություն.
Առկա լեզուներ.
Ձևաչափերի ամբողջական ցանկ.
Աշխատանքային խոնավություն.
Աշխատանքային ջերմաստիճան.
Օպերացիոն համակարգի համատեղելիություն.
PostScript 3 աջակցություն՝
USB ինտերֆեյս՝
Bluetooth ինտերֆեյս՝
Ethernet ինտերֆեյս՝
Wi-Fi ինտերֆեյս՝
Ինտերֆեյս՝
Էներգիայի սպառում՝
Էներգիայի պահանջներ՝
Աղմուկի մակարդակ, դԲ՝
Չափսեր, քաշ, պարագաներ
Ծրագրային ապահովում՝
Հենարան՝ Ներառված է
Չափսեր՝
Քաշ (գծի վրա)՝
Պաշտոնական երաշխիք՝
A4 թղթի մատակարարման արագություն, էջ/րոպե՝
15 էջ/րոպե (A3), 20 էջ/րոպե (A4R), մինչև 22 էջ/րոպե (A4, A5, A5R, A6R)
PS տառատեսակներ՝ 136 Roman, PCL տառատեսակներ՝ 93 Roman, 10 bitmap, 2 OCR, Andal' Mono WT J/K/S/T* (ճապոներեն, կորեերեն, պարզեցված և չինարեն), շտրիխ կոդի տառատեսակներ**: * Պահանջվում է լրացուցիչ PCL միջազգային տառատեսակների հավաքածու - A1: ** 
100 թերթ
Վերին/ստորին կասետ՝ 52–256 գ/մ², դուպլեքս՝ 52–220 գ/մ²: * SRA3-ը չի վերաբերվում պատված թուղթ (257– 300 գ/մ²) և հաստ թուղթ (257–300 գ/մ²), MP սկուտեղ՝ 52–300 գ/մ²* ?
Adobe PostScript 3, PCL 6, UFRII։
Վերին կասետ՝ A4, A5, A5R, A6R, B5, ծրարներ (ISO-C5), հատուկ չափսեր (105–297 x 148–216 մմ), Ստորին կասետ՝ A3, A4, A4R, A5, A5R, A6R, B4, B5, B5R, ծրարներ* (COM10 #10, Monarch, DL), հատուկ չափսեր (105–305 x 148–457 մմ), Բազմաֆունկցիոնալ սկուտեղ՝ SRA3, A3, A4, A4R, A5, A5R, A6R, B4, B5, B5R, ծրարներ (COM10 #10, Monarch, ISO-C5, DL), հատուկ չափսեր (98–320 x 98–457 մմ)։ * Պահանջվում է A ծրարների մատակարար (ստանդարտ)
20–80%
10–30°C։
Android, Windows 10, 11, Server 2012, 2012 R2, 2016, 2019, 2022, Chrome OS, macOS (11.2.2 և ավելի նոր), Mac OS X (10.13 և ավելի նոր), iOS (15.2 և ավելի նոր), iPadOS
Այո
Այո
Ոչ 
Այո 
Ըստ ցանկության 
Ethernet,USB
1.5 կՎտ
220–240 Վ, 50/60 Հց, 5 Ա։
60
դրայվերի կարգավորման գործիք, գունավոր ցանց, ScanGear 2, բովանդակության առաքման համակարգ, էլեկտրոնային սպասարկում, iWEMC, MEAP, ունիվերսալ մուտքի կառավարիչ (ULM)
565 x 722 x 897 մմ (MFP RADF-ով), 743 x 525 x 225 մմ (վերջնական մշակիչ)
78 կգ (MFP RADF-ով), 9.1 կգ (վերջնական մշակիչ)
1 տարի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
Վաճառողի/Արտադրողի երաշխիք
Ծառայության ժամկետ
Ընդհանուր տեխնիկական բնութագիր
Տեսակ
Հիմնական գույն
Երկրորդական գույն
Սարքի գործառույթներ
նախատեաված
Տեղակայություն
Ապարատային մաս
Օպերատինվ հիշողություն RAM
Պրոցեսորի արագություն/հաճախականություն	
12 ամիս
24 ամիս
Լազերային բազմաֆունկցիոնալ տպիչ
Կապույտ
Սպիտակ
Պատճենահանող, տպիչ, սկաներ
Գրասենյակի համար
Աշխատասեղան
512 ՄԲ
1200 ՄՀց
Տպիչ
Տպագրության տեխնոլոգիա
Տպագրության գույն
Տպագրության առավելագույն ձևաչափ
Սև-սպիտակ տպագրության առավելագույն լուծաչափ
Սև-սպիտակ տպագրության արագություն (էջ/րոպե)
Առաջին տպագրության ժամանակ (սև-սպիտակ)
Գունավոր տպագրության առավելագույն լուծաչափ
Առաջին տպագրության ժամանակ (գունավոր)
Առաջարկվող ամսական տպագրության ծավալ
Ամսական տպագրության առավելագույն ծավալ
Ավտոմատ երկկողմանի տպագրություն
Սկաներ
Սկաների տեսակ
Սկաների սենսորի տեսակ
Սկաների օպտիկական լուծաչափ
Սկանավորման արագություն (սև-սպիտակ)
Սկանավորման արագություն (գունավոր)	
Լազերային
Գունավոր
A4
600x600 dpi
33 էջ/րոպե (A4)
9.5 վրկ
600x600 dpi
10.5 վրկ
4000 էջ
50000
Այո
Հարթ/ պլանշետային
CIS
1200x1200 dpi
29 էջ/րոպե (A4)
26 էջ/րոպե (A4)
Թղթի առավելագույն չափս (սկաներ)
Թղթի ավտոմատ մատակարում
Թղթի ավտոմատ մատակարարման ձև
Թղթի ավտոմատ մատակարարման տարողունակություն
Սկանավորման հնարավորություններ
Սկաների գույնի խորություն
Պատճենահանող
Պատճենահանողի առավելագույն լուծաչափ
Պատճենահանման արագություն
Մեծացում
Մեկ ցիկլի համար պատճենների առավելագույն քանակը
Ֆաքս
Ֆաքսի գործառույթ
Սկավառակներ
Մուտքի տարողունակություն
Ելքի տարողունակություն
Կրիչների խտության կշիռ 
Տպագրություն
Լրացուցիչ սկուտեղներ հասանելիություն
Լրացուցիչ սկուտեղների առավելագույն քանակը
Սպառվող նյութեր
Փամփուշտի (Քարթրիջների) քանակը
Լրացուցիչ Փամփուշտի (Քարթրիջների) քանակը
Սև փամփուշտի (Քարթրիջի)  արտադրողականություն՝ 
Գունավոր փամփուշտի (Քարթրիջի)  արտադրողականություն՝
Միջերեսներ
Հիշողության քարտի ընթերցիչ
Հիշողության քարտի օգտագործման հնարավորություն
Հնարավորություններ
Համատեղելիություն
Տառատեսակներ և լեզուներ
Տպագրության շարժական/մոբիլ տեխնոլոգիաներ
Էներգիայի սպառում և հզորություն
Հզորության տեսակը և լարումը
Էներգիայի սպառումը աշխատանքի ժամանակ
Էներգիայի սպառումը սպասման ռեժիմում
Էներգիայի սպառումը քնի ռեժիմում
Լրացուցիչ տեղեկություններ
Էկրան
Աղմուկի մակարդակը աշխատանքի ժամանակ
Աշխատանքային ջերմաստիճանի միջակայք
Սարքավորումներ 
Փաստաթղթեր, մեկնարկային քարթրիջների հավաքածու
Չափսեր և քաշ
Լայնություն
Բարձրություն
Խորություն
Քաշ
Չափերը և քաշը փաթեթավորման մեջ
Փաթեթավորման լայնությունը
Փաթեթավորման բարձրությունը
Փաթեթավորման խորությունը
	A4
Այո
Միակողմանի
50
Սկանավորում TWAIN/WIA դրայվերով
32-բիթ
600x600 dpi
33 էջ/րոպե (A4)
25-400%
999
Ոչ
250 թերթ
150 թերթ
60 - 200 գ/մ²
Թղթային թերթիկի, գրքույկի թղթի, թղթի, փայլուն թղթի, կոպիտ թղթի, ծրարների, սովորական թղթի 
Այո
1
4 հատ
4 հատ
~7,500 էջ ( 230X / W2300X) 
Երկնագույն՝ ~5,500 էջ ( 230X / W2301X)
Դեղին՝ ~5,500 էջ ( 230X / W2302X)
Մագենտա՝ ~5,500 էջ ( 230X / W2303X)
Bluetooth, Ethernet (RJ-45), USB, Wi-Fi
Ոչ
Ոչ
Android, Linux, Windows 10, Windows 11, iOS, macOS 10.15 և ավելի բարձր
 PCL 5c,  PCL 6,  PostScript 3, 
PCL 5e, PDF, PWG Raster, URF
Apple AirPrint,  Smart App, Mopria (Android), Wi-Fi Direct
220-240V/50-60Hz
585 W
18 W
0.8 W
Սենսորային LCD էկրան
50 dB
10-ից 32.5 °C
421 մմ
384 մմ
427 մմ
20.41 կգ
500 մմ
460 մմ
590 մմ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22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Արտաշատ Օգոստոսի 23/62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պայմանագիրն ուժի մեջ մտնելու օրվանից 22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գունավոր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