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ՎՁԲԿ-ԷԱՃԱՊՁԲ-26/57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Вайоц Дзор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Ехегнадзор, Зоравар, Вардан 12/1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Վայոց Ձորի բժշկական կենտրոն ՓԲԸ-ի կարիքների համար ՎՁԲԿ-ԷԱՃԱՊՁԲ-26/57 ծածկագրով համակարգչի ձեռքբեման հայտարարություն, հրավեր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elitetender.armenia@gmail.com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Вайоц Дзор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ՎՁԲԿ-ԷԱՃԱՊՁԲ-26/57</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Вайоц Дзор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Вайоц Дзор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Վայոց Ձորի բժշկական կենտրոն ՓԲԸ-ի կարիքների համար ՎՁԲԿ-ԷԱՃԱՊՁԲ-26/57 ծածկագրով համակարգչի ձեռքբեման հայտարարություն, հրավեր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Վայոց Ձորի բժշկական կենտրոն ՓԲԸ-ի կարիքների համար ՎՁԲԿ-ԷԱՃԱՊՁԲ-26/57 ծածկագրով համակարգչի ձեռքբեման հայտարարություն, հրավեր</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Вайоц Дзор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ՎՁԲԿ-ԷԱՃԱՊՁԲ-26/57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elitetender.armenia@gmail.com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Վայոց Ձորի բժշկական կենտրոն ՓԲԸ-ի կարիքների համար ՎՁԲԿ-ԷԱՃԱՊՁԲ-26/57 ծածկագրով համակարգչի ձեռքբեման հայտարարություն, հրավեր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Вайоц Дзор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ՎՁԲԿ-ԷԱՃԱՊՁԲ-26/57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(notebook)
Նկարագրություն
Գույն:
Սև
Պրոցեսոր:
Core i5 13420H ( 12 , 4.6 GHz )
Էկրանի տեսակը:
IPS
Էկրան:
16 դյույմ
Էկրանի կետայնություն:
1920x1200 FHD+
RAM:
16 GB DDR4
Հիշասարք SSD:
512 ԳԲ
Գրաֆիկական քարտ:
Geforce RTX3050 4Gb
Լուսավորվող ստեղնաշար:
Այո
Մուտք/Ելք:
AUX HDMI SD Type-C USB 2.0 USB 3.0
Տեսախցիկ:
720p
Քաշ:
1,80 կգ
Աուդիո համակարգ:
SonicMaster
Օպերացիոն համակարգ:
Dos
Ապրանքի համար սահմանվում է երաշխիքային ժամկետ՝ պատվիրատուի կողմից ապրանքն ընդունվելու օրվան հաջորդող օրվանից 365 օրացուցային օր:
Լինի նոր, չօգտագործված, փակ տուփով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