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ՀՓ-ԷԱՃԱՊՁԲ-26/58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ՀԱՅՓՈՍՏ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0002, Սարյան 22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լազերային բազմաֆունկցիոնալ տպիչ</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Լիլիթ Օրդուխանյան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095984281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gnumner@haypost.am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ՀԱՅՓՈՍՏ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ՀՓ-ԷԱՃԱՊՁԲ-26/58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ՀԱՅՓՈՍՏ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ՀԱՅՓՈՍՏ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լազերային բազմաֆունկցիոնալ տպիչ</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ՀԱՅՓՈՍՏ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լազերային բազմաֆունկցիոնալ տպիչ</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ՀՓ-ԷԱՃԱՊՁԲ-26/58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gnumner@haypost.am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լազերային բազմաֆունկցիոնալ տպիչ</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ՀԱՅՓՈՍՏ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ՀՓ-ԷԱՃԱՊՁԲ-26/58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ՀՓ-ԷԱՃԱՊՁԲ-26/58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«ՀՓ-ԷԱՃԱՊՁԲ-26/58»*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ՀԱՅՓՈՍՏ ՓԲԸ*  (այսուհետ` Պատվիրատու) կողմից կազմակերպված` ՀՓ-ԷԱՃԱՊՁԲ-26/58*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«ՀՓ-ԷԱՃԱՊՁԲ-26/58»*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ՀԱՅՓՈՍՏ ՓԲԸ*  (այսուհետ` Պատվիրատու) կողմից կազմակերպված` ՀՓ-ԷԱՃԱՊՁԲ-26/58*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ՀԱՅՓՈՍՏ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վճարումը կատարվելու է համաձայն վճարման ժամանակացույցի:</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բազմաֆունկցիոնալ տպիչ սև-սպիտակ, A4, ամսեկան էջերի առավելագույն քանակը 80000 էջ, ավտոմատ երկկողմանի տպագրություն, սկանավորում, պատճենահանում, տպելու արագությունը 40 էջ/ր, երկկողմանի տպելու արագությունը 16.8 էջ/ր, տպման կետայնությունը 1200x1200 dpi , թղթի ստանդարտ պահոցի ծավալը 250 թերթ, տպագրության թղթի խտությունը 60-120 գ/խմ, միացումները  Ethernet (RJ-45) 1 Գբ/վ, USB, Wi-Fi, USB 2.0, սենսորային գունավոր էկրան 5՛՛, աղմուկի մակարդակը 53 դԲ ակտիվ ռեժիմում։  Քարտրիջը վերջանալուց հետո չիպը պետք է չարգելափակի տպիչի հետագա աշխատանքը, տպիչը ապակոդավորման կարիք չունենա։                       Երաշխիքային  ժամկետ՝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Տիգրան Մեծի 1 նրբ․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2026 թվականի դեկտեմբերի 25-ը,պատվիրատուի կողմից պատվերը ստանալուց հետո  21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