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90"/>
        <w:gridCol w:w="7021"/>
      </w:tblGrid>
      <w:tr w:rsidR="00821B29" w:rsidRPr="007F4462" w14:paraId="177670D2" w14:textId="77777777" w:rsidTr="00821B29">
        <w:trPr>
          <w:trHeight w:val="630"/>
          <w:jc w:val="center"/>
        </w:trPr>
        <w:tc>
          <w:tcPr>
            <w:tcW w:w="1890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66CB2AA5" w14:textId="77777777" w:rsidR="00821B29" w:rsidRPr="007F4462" w:rsidRDefault="00821B29" w:rsidP="00796AB6">
            <w:pPr>
              <w:jc w:val="both"/>
              <w:rPr>
                <w:rFonts w:ascii="Calibri" w:hAnsi="Calibri" w:cs="Calibri"/>
                <w:color w:val="000000"/>
                <w:sz w:val="16"/>
                <w:lang w:eastAsia="hy-AM"/>
              </w:rPr>
            </w:pPr>
            <w:r w:rsidRPr="007F4462">
              <w:rPr>
                <w:rFonts w:ascii="Calibri" w:hAnsi="Calibri" w:cs="Calibri"/>
                <w:color w:val="000000"/>
                <w:sz w:val="16"/>
                <w:lang w:eastAsia="hy-AM"/>
              </w:rPr>
              <w:t>անվանումը</w:t>
            </w:r>
          </w:p>
        </w:tc>
        <w:tc>
          <w:tcPr>
            <w:tcW w:w="7021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1B2FE525" w14:textId="77777777" w:rsidR="00821B29" w:rsidRPr="007F4462" w:rsidRDefault="00821B29" w:rsidP="00796AB6">
            <w:pPr>
              <w:jc w:val="both"/>
              <w:rPr>
                <w:rFonts w:ascii="Calibri" w:hAnsi="Calibri" w:cs="Calibri"/>
                <w:color w:val="000000"/>
                <w:sz w:val="16"/>
                <w:lang w:eastAsia="hy-AM"/>
              </w:rPr>
            </w:pPr>
            <w:r w:rsidRPr="007F4462">
              <w:rPr>
                <w:rFonts w:ascii="Calibri" w:hAnsi="Calibri" w:cs="Calibri"/>
                <w:color w:val="000000"/>
                <w:sz w:val="16"/>
                <w:lang w:eastAsia="hy-AM"/>
              </w:rPr>
              <w:t>տեխնիկական բնութագիրը</w:t>
            </w:r>
          </w:p>
        </w:tc>
      </w:tr>
      <w:tr w:rsidR="00821B29" w:rsidRPr="007F4462" w14:paraId="3D31C5A0" w14:textId="77777777" w:rsidTr="00821B29">
        <w:trPr>
          <w:trHeight w:val="829"/>
          <w:jc w:val="center"/>
        </w:trPr>
        <w:tc>
          <w:tcPr>
            <w:tcW w:w="1890" w:type="dxa"/>
            <w:vMerge/>
            <w:shd w:val="clear" w:color="auto" w:fill="FFFFFF" w:themeFill="background1"/>
            <w:noWrap/>
            <w:vAlign w:val="center"/>
          </w:tcPr>
          <w:p w14:paraId="35D2DA7E" w14:textId="77777777" w:rsidR="00821B29" w:rsidRPr="007F4462" w:rsidRDefault="00821B29" w:rsidP="00796AB6">
            <w:pPr>
              <w:jc w:val="both"/>
              <w:rPr>
                <w:rFonts w:ascii="Calibri" w:hAnsi="Calibri" w:cs="Calibri"/>
                <w:color w:val="000000"/>
                <w:sz w:val="16"/>
                <w:lang w:eastAsia="hy-AM"/>
              </w:rPr>
            </w:pPr>
          </w:p>
        </w:tc>
        <w:tc>
          <w:tcPr>
            <w:tcW w:w="7021" w:type="dxa"/>
            <w:vMerge/>
            <w:shd w:val="clear" w:color="auto" w:fill="FFFFFF" w:themeFill="background1"/>
            <w:noWrap/>
            <w:vAlign w:val="center"/>
          </w:tcPr>
          <w:p w14:paraId="7514E212" w14:textId="77777777" w:rsidR="00821B29" w:rsidRPr="007F4462" w:rsidRDefault="00821B29" w:rsidP="00796AB6">
            <w:pPr>
              <w:jc w:val="both"/>
              <w:rPr>
                <w:rFonts w:ascii="Calibri" w:hAnsi="Calibri" w:cs="Calibri"/>
                <w:color w:val="000000"/>
                <w:sz w:val="16"/>
                <w:lang w:eastAsia="hy-AM"/>
              </w:rPr>
            </w:pPr>
          </w:p>
        </w:tc>
      </w:tr>
      <w:tr w:rsidR="00821B29" w:rsidRPr="00D51204" w14:paraId="2F664F2B" w14:textId="77777777" w:rsidTr="00821B29">
        <w:trPr>
          <w:trHeight w:val="1550"/>
          <w:jc w:val="center"/>
        </w:trPr>
        <w:tc>
          <w:tcPr>
            <w:tcW w:w="1890" w:type="dxa"/>
            <w:shd w:val="clear" w:color="auto" w:fill="FFFFFF" w:themeFill="background1"/>
            <w:vAlign w:val="center"/>
          </w:tcPr>
          <w:p w14:paraId="397752FB" w14:textId="77777777" w:rsidR="00821B29" w:rsidRPr="00E512B3" w:rsidRDefault="00821B29" w:rsidP="00796AB6">
            <w:pPr>
              <w:pStyle w:val="a3"/>
              <w:spacing w:after="0" w:afterAutospacing="0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 w:rsidRPr="00E512B3">
              <w:rPr>
                <w:rFonts w:ascii="GHEA Grapalat" w:hAnsi="GHEA Grapalat"/>
                <w:iCs/>
                <w:sz w:val="20"/>
              </w:rPr>
              <w:t>այլ պոլիգրաֆիական արտադրանքի տպագրման ծառայությունների /տպագիր ծրարներ/</w:t>
            </w:r>
            <w:bookmarkStart w:id="0" w:name="_GoBack"/>
            <w:bookmarkEnd w:id="0"/>
          </w:p>
        </w:tc>
        <w:tc>
          <w:tcPr>
            <w:tcW w:w="7021" w:type="dxa"/>
            <w:shd w:val="clear" w:color="auto" w:fill="FFFFFF" w:themeFill="background1"/>
            <w:vAlign w:val="center"/>
          </w:tcPr>
          <w:p w14:paraId="31B74871" w14:textId="77777777" w:rsidR="00821B29" w:rsidRDefault="00821B29" w:rsidP="00796AB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GHEA Grapalat" w:eastAsia="Times New Roman" w:hAnsi="GHEA Grapalat" w:cs="Times New Roman"/>
                <w:b/>
                <w:bCs/>
                <w:kern w:val="0"/>
                <w:szCs w:val="27"/>
                <w:lang w:eastAsia="hy-AM"/>
                <w14:ligatures w14:val="none"/>
              </w:rPr>
            </w:pPr>
            <w:r w:rsidRPr="005D3496">
              <w:rPr>
                <w:b/>
              </w:rPr>
              <w:t>«Ինտերվենցիոն սրտաբանության բաժանմունք» գրառմամբ</w:t>
            </w:r>
            <w:r>
              <w:rPr>
                <w:rFonts w:ascii="Sylfaen" w:hAnsi="Sylfaen"/>
                <w:b/>
              </w:rPr>
              <w:t>՝</w:t>
            </w:r>
            <w:r w:rsidRPr="005D3496">
              <w:rPr>
                <w:b/>
              </w:rPr>
              <w:t xml:space="preserve"> 2</w:t>
            </w:r>
            <w:r>
              <w:rPr>
                <w:rFonts w:ascii="GHEA Grapalat" w:eastAsia="Times New Roman" w:hAnsi="GHEA Grapalat" w:cs="Times New Roman"/>
                <w:b/>
                <w:bCs/>
                <w:kern w:val="0"/>
                <w:szCs w:val="27"/>
                <w:lang w:eastAsia="hy-AM"/>
                <w14:ligatures w14:val="none"/>
              </w:rPr>
              <w:t>000 հատ</w:t>
            </w:r>
          </w:p>
          <w:p w14:paraId="5F62E80C" w14:textId="77777777" w:rsidR="00821B29" w:rsidRDefault="00821B29" w:rsidP="00796AB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GHEA Grapalat" w:eastAsia="Times New Roman" w:hAnsi="GHEA Grapalat" w:cs="Times New Roman"/>
                <w:b/>
                <w:bCs/>
                <w:kern w:val="0"/>
                <w:szCs w:val="27"/>
                <w:lang w:eastAsia="hy-AM"/>
                <w14:ligatures w14:val="none"/>
              </w:rPr>
            </w:pPr>
            <w:r w:rsidRPr="005D3496">
              <w:rPr>
                <w:b/>
              </w:rPr>
              <w:t>«</w:t>
            </w:r>
            <w:r>
              <w:rPr>
                <w:rFonts w:ascii="GHEA Grapalat" w:eastAsia="Times New Roman" w:hAnsi="GHEA Grapalat" w:cs="Times New Roman"/>
                <w:b/>
                <w:bCs/>
                <w:kern w:val="0"/>
                <w:szCs w:val="27"/>
                <w:lang w:eastAsia="hy-AM"/>
                <w14:ligatures w14:val="none"/>
              </w:rPr>
              <w:t>Ախտորոշման բաժանմունք համակարգչային շերտագրություն</w:t>
            </w:r>
            <w:r w:rsidRPr="005D3496">
              <w:rPr>
                <w:b/>
              </w:rPr>
              <w:t xml:space="preserve">» </w:t>
            </w:r>
            <w:r>
              <w:rPr>
                <w:rFonts w:ascii="Sylfaen" w:hAnsi="Sylfaen"/>
                <w:b/>
              </w:rPr>
              <w:t>գրառմաբ՝</w:t>
            </w:r>
            <w:r>
              <w:rPr>
                <w:rFonts w:ascii="GHEA Grapalat" w:eastAsia="Times New Roman" w:hAnsi="GHEA Grapalat" w:cs="Times New Roman"/>
                <w:b/>
                <w:bCs/>
                <w:kern w:val="0"/>
                <w:szCs w:val="27"/>
                <w:lang w:eastAsia="hy-AM"/>
                <w14:ligatures w14:val="none"/>
              </w:rPr>
              <w:t xml:space="preserve"> 2000 հատ</w:t>
            </w:r>
          </w:p>
          <w:p w14:paraId="706CFBC2" w14:textId="77777777" w:rsidR="00821B29" w:rsidRDefault="00821B29" w:rsidP="00796AB6">
            <w:pPr>
              <w:spacing w:line="276" w:lineRule="auto"/>
              <w:ind w:firstLine="179"/>
              <w:jc w:val="both"/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  <w:t>Պատրաստել մեկ նմուշ ամեն տեսակի ծրարից նախորոք համաձայնեցնելով պատվիրատուի հետ՝ վերջնական տեսքը, գույնը և գրվածքները, հետո նոր ամբողջ խմբաքանակը պատրաստել համաձայնեցրած վերջնական ծրարի տեսքով։</w:t>
            </w:r>
          </w:p>
          <w:p w14:paraId="200334CB" w14:textId="77777777" w:rsidR="00821B29" w:rsidRPr="005B44CC" w:rsidRDefault="00821B29" w:rsidP="00796AB6">
            <w:pPr>
              <w:spacing w:line="276" w:lineRule="auto"/>
              <w:ind w:firstLine="179"/>
              <w:jc w:val="both"/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  <w:t>Ծրարների փակ և բաց  տեսքը մոտավոր՝</w:t>
            </w:r>
          </w:p>
          <w:p w14:paraId="360D1834" w14:textId="77777777" w:rsidR="00821B29" w:rsidRPr="007F4462" w:rsidRDefault="00821B29" w:rsidP="00796AB6">
            <w:pPr>
              <w:spacing w:line="276" w:lineRule="auto"/>
              <w:ind w:firstLine="179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164155D8" wp14:editId="63870C58">
                  <wp:extent cx="1253836" cy="2139582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324" cy="2174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EF173BE" wp14:editId="1FF22FD2">
                  <wp:extent cx="1274618" cy="2169795"/>
                  <wp:effectExtent l="0" t="0" r="1905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036" cy="2211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9213F11" wp14:editId="7B7D365B">
                  <wp:extent cx="1475509" cy="2133573"/>
                  <wp:effectExtent l="0" t="0" r="0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981" cy="21978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B29" w:rsidRPr="00D51204" w14:paraId="18CB6E8F" w14:textId="77777777" w:rsidTr="00821B29">
        <w:trPr>
          <w:trHeight w:val="62"/>
          <w:jc w:val="center"/>
        </w:trPr>
        <w:tc>
          <w:tcPr>
            <w:tcW w:w="1890" w:type="dxa"/>
            <w:shd w:val="clear" w:color="auto" w:fill="FFFFFF" w:themeFill="background1"/>
            <w:vAlign w:val="center"/>
          </w:tcPr>
          <w:p w14:paraId="02F7FB04" w14:textId="77777777" w:rsidR="00821B29" w:rsidRPr="00E512B3" w:rsidRDefault="00821B29" w:rsidP="00796AB6">
            <w:pPr>
              <w:pStyle w:val="a3"/>
              <w:spacing w:after="0" w:afterAutospacing="0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7021" w:type="dxa"/>
            <w:shd w:val="clear" w:color="auto" w:fill="FFFFFF" w:themeFill="background1"/>
            <w:vAlign w:val="center"/>
          </w:tcPr>
          <w:p w14:paraId="7E658C7C" w14:textId="77777777" w:rsidR="00821B29" w:rsidRPr="005D3496" w:rsidRDefault="00821B29" w:rsidP="00796AB6">
            <w:pPr>
              <w:spacing w:before="100" w:beforeAutospacing="1" w:after="100" w:afterAutospacing="1" w:line="240" w:lineRule="auto"/>
              <w:jc w:val="both"/>
              <w:outlineLvl w:val="2"/>
              <w:rPr>
                <w:b/>
              </w:rPr>
            </w:pPr>
          </w:p>
        </w:tc>
      </w:tr>
      <w:tr w:rsidR="00821B29" w:rsidRPr="00D51204" w14:paraId="3DAC4E36" w14:textId="77777777" w:rsidTr="00821B29">
        <w:trPr>
          <w:trHeight w:val="1476"/>
          <w:jc w:val="center"/>
        </w:trPr>
        <w:tc>
          <w:tcPr>
            <w:tcW w:w="1890" w:type="dxa"/>
            <w:shd w:val="clear" w:color="auto" w:fill="FFFFFF" w:themeFill="background1"/>
            <w:vAlign w:val="center"/>
          </w:tcPr>
          <w:p w14:paraId="4F5D1194" w14:textId="77777777" w:rsidR="00821B29" w:rsidRPr="00E512B3" w:rsidRDefault="00821B29" w:rsidP="00796AB6">
            <w:pPr>
              <w:pStyle w:val="a3"/>
              <w:spacing w:after="0" w:afterAutospacing="0"/>
              <w:jc w:val="both"/>
              <w:rPr>
                <w:rFonts w:ascii="GHEA Grapalat" w:hAnsi="GHEA Grapalat"/>
                <w:iCs/>
                <w:sz w:val="20"/>
              </w:rPr>
            </w:pPr>
            <w:r w:rsidRPr="00E512B3">
              <w:rPr>
                <w:rFonts w:ascii="GHEA Grapalat" w:hAnsi="GHEA Grapalat"/>
                <w:iCs/>
                <w:sz w:val="20"/>
              </w:rPr>
              <w:t>այլ պոլիգրաֆիական արտադրանքի տպագրման ծառայությունների /տպագիր ծրարներ/</w:t>
            </w:r>
          </w:p>
        </w:tc>
        <w:tc>
          <w:tcPr>
            <w:tcW w:w="7021" w:type="dxa"/>
            <w:shd w:val="clear" w:color="auto" w:fill="FFFFFF" w:themeFill="background1"/>
            <w:vAlign w:val="center"/>
          </w:tcPr>
          <w:p w14:paraId="40784C5B" w14:textId="77777777" w:rsidR="00821B29" w:rsidRPr="00FE0B1D" w:rsidRDefault="00821B29" w:rsidP="00796AB6">
            <w:pPr>
              <w:spacing w:before="100" w:beforeAutospacing="1" w:after="100" w:afterAutospacing="1" w:line="240" w:lineRule="auto"/>
              <w:outlineLvl w:val="2"/>
              <w:rPr>
                <w:rFonts w:ascii="GHEA Grapalat" w:eastAsia="Times New Roman" w:hAnsi="GHEA Grapalat" w:cs="Times New Roman"/>
                <w:b/>
                <w:bCs/>
                <w:kern w:val="0"/>
                <w:sz w:val="24"/>
                <w:szCs w:val="27"/>
                <w:lang w:eastAsia="hy-AM"/>
                <w14:ligatures w14:val="none"/>
              </w:rPr>
            </w:pPr>
            <w:r w:rsidRPr="00FE0B1D">
              <w:rPr>
                <w:rFonts w:ascii="GHEA Grapalat" w:eastAsia="Times New Roman" w:hAnsi="GHEA Grapalat" w:cs="Times New Roman"/>
                <w:b/>
                <w:bCs/>
                <w:kern w:val="0"/>
                <w:sz w:val="24"/>
                <w:szCs w:val="27"/>
                <w:lang w:eastAsia="hy-AM"/>
                <w14:ligatures w14:val="none"/>
              </w:rPr>
              <w:t xml:space="preserve">&lt;&lt;Ախորորշման բաժանմունք հակարգչային տոմոգրաֆիա&gt;&gt; </w:t>
            </w:r>
            <w:r w:rsidRPr="00AA3D31">
              <w:rPr>
                <w:rFonts w:ascii="GHEA Grapalat" w:eastAsia="Times New Roman" w:hAnsi="GHEA Grapalat" w:cs="Times New Roman"/>
                <w:b/>
                <w:bCs/>
                <w:kern w:val="0"/>
                <w:sz w:val="24"/>
                <w:szCs w:val="27"/>
                <w:lang w:eastAsia="hy-AM"/>
                <w14:ligatures w14:val="none"/>
              </w:rPr>
              <w:t xml:space="preserve"> (ՀՏ) </w:t>
            </w:r>
            <w:r w:rsidRPr="00FE0B1D">
              <w:rPr>
                <w:rFonts w:ascii="GHEA Grapalat" w:eastAsia="Times New Roman" w:hAnsi="GHEA Grapalat" w:cs="Times New Roman"/>
                <w:b/>
                <w:bCs/>
                <w:kern w:val="0"/>
                <w:sz w:val="24"/>
                <w:szCs w:val="27"/>
                <w:lang w:eastAsia="hy-AM"/>
                <w14:ligatures w14:val="none"/>
              </w:rPr>
              <w:t xml:space="preserve"> և ռենտգեն բաժանմունքների համար  2000 հատ</w:t>
            </w:r>
          </w:p>
          <w:p w14:paraId="621626FB" w14:textId="10E677DE" w:rsidR="00821B29" w:rsidRPr="00821B29" w:rsidRDefault="00821B29" w:rsidP="00821B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eastAsia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  <w:t>Ծրարի փակ և բաց  տեսքը մոտավոր</w:t>
            </w:r>
          </w:p>
          <w:p w14:paraId="74912C61" w14:textId="0EB316D8" w:rsidR="00821B29" w:rsidRPr="00821B29" w:rsidRDefault="00821B29" w:rsidP="00821B29">
            <w:pPr>
              <w:spacing w:line="276" w:lineRule="auto"/>
              <w:ind w:firstLine="179"/>
              <w:jc w:val="both"/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kern w:val="0"/>
                <w:sz w:val="20"/>
                <w:szCs w:val="24"/>
                <w:lang w:eastAsia="hy-AM"/>
                <w14:ligatures w14:val="none"/>
              </w:rPr>
              <w:t>Պատրաստել մեկ նմուշ ամեն տեսակի ծրարից նախորոք համաձայնեցնելով պատվիրատուի հետ՝ վերջնական տեսքը, գույնը և գրվածքները, հետո նոր ամբողջ խմբաքանակը պատրաստել համաձայնեցրած վերջնական ծրարի տեսքով։</w:t>
            </w:r>
          </w:p>
          <w:p w14:paraId="06E268EB" w14:textId="77777777" w:rsidR="00821B29" w:rsidRPr="00FE0B1D" w:rsidRDefault="00821B29" w:rsidP="00796AB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GHEA Grapalat" w:hAnsi="GHEA Grapalat"/>
                <w:b/>
                <w:sz w:val="24"/>
              </w:rPr>
            </w:pPr>
            <w:r w:rsidRPr="00FE0B1D">
              <w:rPr>
                <w:rFonts w:ascii="GHEA Grapalat" w:hAnsi="GHEA Grapalat"/>
                <w:noProof/>
                <w:sz w:val="24"/>
              </w:rPr>
              <w:lastRenderedPageBreak/>
              <w:drawing>
                <wp:inline distT="0" distB="0" distL="0" distR="0" wp14:anchorId="0D9B3055" wp14:editId="1599D651">
                  <wp:extent cx="1837267" cy="259962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502" cy="261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0B1D">
              <w:rPr>
                <w:rFonts w:ascii="GHEA Grapalat" w:hAnsi="GHEA Grapalat"/>
                <w:noProof/>
                <w:sz w:val="24"/>
              </w:rPr>
              <w:drawing>
                <wp:inline distT="0" distB="0" distL="0" distR="0" wp14:anchorId="49BFA60F" wp14:editId="585275F9">
                  <wp:extent cx="2125133" cy="2236980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496" cy="2259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FAAE8" w14:textId="77777777" w:rsidR="00821B29" w:rsidRPr="00FE0B1D" w:rsidRDefault="00821B29" w:rsidP="00796AB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GHEA Grapalat" w:hAnsi="GHEA Grapalat"/>
                <w:b/>
                <w:sz w:val="24"/>
              </w:rPr>
            </w:pPr>
          </w:p>
        </w:tc>
      </w:tr>
    </w:tbl>
    <w:p w14:paraId="20523CD5" w14:textId="77777777" w:rsidR="00135C0B" w:rsidRDefault="00135C0B"/>
    <w:sectPr w:rsidR="00135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E6115"/>
    <w:multiLevelType w:val="multilevel"/>
    <w:tmpl w:val="744C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7E"/>
    <w:rsid w:val="00135C0B"/>
    <w:rsid w:val="00821B29"/>
    <w:rsid w:val="00F4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85A8B"/>
  <w15:chartTrackingRefBased/>
  <w15:docId w15:val="{4E0EDBC9-86B7-4F8E-8C43-C8FA1DC5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1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2</cp:revision>
  <dcterms:created xsi:type="dcterms:W3CDTF">2026-06-15T19:20:00Z</dcterms:created>
  <dcterms:modified xsi:type="dcterms:W3CDTF">2026-06-15T19:21:00Z</dcterms:modified>
</cp:coreProperties>
</file>