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2026.06.12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ԵՔ-ԷԱՃԱՊՁԲ-26/257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покупку хозяйственных товаров и рабочих инструментов для питьевой воды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ԵՔ-ԷԱՃԱՊՁԲ-26/257</w:t>
      </w:r>
      <w:r>
        <w:rPr>
          <w:rFonts w:ascii="Calibri" w:hAnsi="Calibri" w:cstheme="minorHAnsi"/>
          <w:i/>
        </w:rPr>
        <w:br/>
      </w:r>
      <w:r>
        <w:rPr>
          <w:rFonts w:ascii="Calibri" w:hAnsi="Calibri" w:cstheme="minorHAnsi"/>
          <w:szCs w:val="20"/>
          <w:lang w:val="af-ZA"/>
        </w:rPr>
        <w:t>2026.06.12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покупку хозяйственных товаров и рабочих инструментов для питьевой воды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покупку хозяйственных товаров и рабочих инструментов для питьевой воды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ԵՔ-ԷԱՃԱՊՁԲ-26/257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покупку хозяйственных товаров и рабочих инструментов для питьевой воды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Շշալցված ջուր /0.5լ/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էկրաններ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Ուսի խոտհնձիչի լար 3,5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Խոտհնձիչի դանակ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ակնոցներ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Թիակ՝ ձյուն մաքրելու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Ձողեր ցախավելի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կացիններ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արկղ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368.06</w:t>
      </w:r>
      <w:r>
        <w:rPr>
          <w:rFonts w:ascii="Calibri" w:hAnsi="Calibri" w:cstheme="minorHAnsi"/>
          <w:szCs w:val="22"/>
        </w:rPr>
        <w:t xml:space="preserve"> драмом, российский рубль </w:t>
      </w:r>
      <w:r>
        <w:rPr>
          <w:rFonts w:ascii="Calibri" w:hAnsi="Calibri" w:cstheme="minorHAnsi"/>
          <w:lang w:val="af-ZA"/>
        </w:rPr>
        <w:t>5.0809</w:t>
      </w:r>
      <w:r>
        <w:rPr>
          <w:rFonts w:ascii="Calibri" w:hAnsi="Calibri" w:cstheme="minorHAnsi"/>
          <w:szCs w:val="22"/>
        </w:rPr>
        <w:t xml:space="preserve"> драмом, евро </w:t>
      </w:r>
      <w:r>
        <w:rPr>
          <w:rFonts w:ascii="Calibri" w:hAnsi="Calibri" w:cstheme="minorHAnsi"/>
          <w:lang w:val="af-ZA"/>
        </w:rPr>
        <w:t>427.39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"ԵՔ-ԷԱՃԱՊՁԲ-26/257"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ԵՔ-ԷԱՃԱՊՁԲ-26/257*.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"ԵՔ-ԷԱՃԱՊՁԲ-26/257"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ԵՔ-ԷԱՃԱՊՁԲ-26/257*.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ԵՔ-ԷԱՃԱՊՁԲ-26/257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w:t>
      </w:r>
      <w:r w:rsidR="0017004E" w:rsidRPr="00E4651F">
        <w:rPr>
          <w:rFonts w:cstheme="minorHAnsi"/>
          <w:lang w:val="hy-AM"/>
        </w:rPr>
        <w:t>(</w:t>
      </w:r>
      <w:r w:rsidR="00C94657" w:rsidRPr="00C94657">
        <w:rPr>
          <w:rFonts w:cstheme="minorHAnsi"/>
          <w:lang w:val="hy-AM"/>
        </w:rPr>
        <w:t>__</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10</w:t>
      </w:r>
      <w:r w:rsidRPr="00E4651F">
        <w:rPr>
          <w:rFonts w:cstheme="minorHAnsi"/>
          <w:color w:val="000000" w:themeColor="text1"/>
          <w:lang w:val="ru-RU"/>
        </w:rPr>
        <w:t xml:space="preserve"> (</w:t>
      </w:r>
      <w:r w:rsidR="00091D85" w:rsidRPr="00091D85">
        <w:rPr>
          <w:rFonts w:cstheme="minorHAnsi"/>
          <w:lang w:val="hy-AM"/>
        </w:rPr>
        <w:t>__</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Շշալցված ջուր /0.5լ/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родниковая вода, прошедшая дополнительную очистку, разлита в стеклянные бутылки объемом 0,5 л с винтовой крышкой, с возвратом бутылок.
Поставщик гарантирует наличие у Заказчика не менее 50 циркулирующих бутылок. Качество и безопасность соответствуют гигиеническим стандартам 2-III-4.9-01-2010, а обработка осуществляется в соответствии со статьей 8 Закона «О безопасности пищевых продуктов».
Также необходимо предоставить сертификат качества продукции (воды и бутылки).
Поставка осуществляется за счет средств Поставщика по указанному адресу.
Поставка должна быть осуществлена ​​по адресу: Сасунци Давит, 87, на следующий день после запроса Заказчика, до 12:00, в количестве, указанном в запросе Заказчика, силами и средствами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էկրաններ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"Защитный дефлектор для настенных кондиционеров длиной 700 мм.
Доставка осуществляется за счет поставщика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Ուսի խոտհնձիչի լար 3,5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"Леска для газонокосилки в рулоне. Ширина: не менее 3,5 мм. Длина: не менее 15 м.
Доставка осуществляется за счет поставщика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Խոտհնձիչի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"Двухлезвийный нож для газонокосилки
Доставка осуществляется за счет поставщика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с пальцами, 10 штук,
вес: 40-50 грамм.
Доставка осуществляется за счет поставщика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мешок для мусора, ширина 45-50 см, высота 90-95 см, толщина 40-50 микрон.
Доставка осуществляется за счет поставщика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мешок для мусора, ширина 28-32 см, высота 55-60 см, толщина 40-50 микрон.
Доставка осуществляется за счет поставщика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"Стальная измерительная лента длиной не менее 10 м.
Доставка осуществляется за счет поставщика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ակնոցներ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"Защитные очки для работы
Доставка осуществляется за счет поставщика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"Двухслойная бумажная салфетка (столовая салфетка), в развернутом виде не менее 12 x 18 см, гигиеничная и гигиеничная, состав 100% целлюлоза, поставляется в коробке, не менее 100 листов в коробке.
Обязательным условием является наличие герба Еревана и надписи «ЕРЕБУНИ» на коробке с салфеткой. Первоначальный вид коробки должен быть согласован с ответственным подразделением Эребунского административного района.
Доставка осуществляется за счет поставщика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"Веники предназначены для уборки улиц и дворовых зон, вес: 450-550 грамм, длина: 80-90 см.
Доставка осуществляется за счет поставщика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39837000/1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"Метела, предназначенная для уборки улиц и дворовых площадок, сухой вес не менее 650 грамм, длина 60-70 см.
Доставка осуществляется за счет поставщика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"Савок для сбора мусора шириной 20-25 см с деревянным стержнем.
Доставка осуществляется за счет поставщика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Թիակ՝ ձյուն մաքրելու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для уборки снега, длина: 160-170 см, ширина: 45-55 см.
Доставка осуществляется за счет поставщика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"Пила для древесины 450-500 мм.
Доставка осуществляется за счет поставщика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"Абразивный отрезной диск 125 x 1,2 x 22,2 мм
Доставка осуществляется за счет поставщика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"Абразивный отрезной диск 180 x 1,6 x 22,2 мм
Доставка осуществляется за счет поставщика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Ձողեր ցախավելի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"Деревянные шесты для метел, длина: 160-170 см.
Доставка осуществляется за счет поставщика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"Грабли с деревянной рукоятью, длина рукояти: 1200-1300 мм.
Доставка осуществляется за счет поставщика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կացիններ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"Топор, вес: 600-650 грамм.
Доставка осуществляется за счет поставщика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արկղ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"Ящик для инструментов, высота: 40-50 см, ширина: 60-70 см, длина: 70-80 см.
Доставка осуществляется за счет поставщика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240-250 мм
Доставка осуществляется за счет поставщика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"Усиленная боковая кусачка 200-220 мм
Доставка осуществляется за счет поставщика по указанному адресу."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административный район Эребуни,  87 Сасунци Давид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административный район Эребуни,  87 Сасунци Давид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административный район Эребуни,  87 Сасунци Давид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административный район Эребуни,  87 Сасунци Давид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административный район Эребуни,  87 Сасунци Давид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административный район Эребуни,  87 Сасунци Давид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административный район Эребуни,  87 Сасунци Давид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административный район Эребуни,  87 Сасунци Давид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административный район Эребуни,  87 Сасунци Давид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административный район Эребуни,  87 Сасунци Давид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административный район Эребуни,  87 Сасунци Давид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административный район Эребуни,  87 Сасунци Давид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административный район Эребуни,  87 Сасунци Давид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административный район Эребуни,  87 Сасунци Давид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административный район Эребуни,  87 Сасунци Давид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административный район Эребуни,  87 Сасунци Давид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административный район Эребуни,  87 Сасунци Давид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административный район Эребуни,  87 Сасунци Давид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административный район Эребуни,  87 Сасунци Давид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административный район Эребуни,  87 Сасунци Давид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административный район Эребуни,  87 Сасунци Давид ք.Երևան,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административный район Эребуни,  87 Сасунци Давид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административный район Эребуни,  87 Сасунци Давид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30-го календарного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Շշալցված ջուր /0.5լ/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էկրաններ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Ուսի խոտհնձիչի լար 3,5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Խոտհնձիչի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Սանտիմետրային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ակնոցներ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39837000/1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Թիակ՝ ձյուն մաքրելու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Ձողեր ցախավելի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կացիններ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արկղ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