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2026.06.18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ԵՊՀ-ԷԱՃԱՇՁԲ-26/145</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Ал. Манукяна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Приобретение печатных работ с логотипом YSU.</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16:00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16:00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Мариам Авагян</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gnumner@ysu.am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060710009, 060710013</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Фонд ЕГУ</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ԵՊՀ-ԷԱՃԱՇՁԲ-26/145</w:t>
      </w:r>
      <w:r w:rsidRPr="00F23835">
        <w:rPr>
          <w:rFonts w:ascii="Calibri" w:hAnsi="Calibri" w:cs="Times Armenian"/>
          <w:i/>
          <w:lang w:val="ru-RU"/>
        </w:rPr>
        <w:br/>
      </w:r>
      <w:r w:rsidR="00A57090" w:rsidRPr="00F23835">
        <w:rPr>
          <w:rFonts w:ascii="Calibri" w:hAnsi="Calibri" w:cstheme="minorHAnsi"/>
          <w:szCs w:val="20"/>
          <w:lang w:val="af-ZA"/>
        </w:rPr>
        <w:t>2026.06.18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Фонд ЕГУ</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Фонд ЕГУ</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Приобретение печатных работ с логотипом YSU.</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Приобретение печатных работ с логотипом YSU.</w:t>
      </w:r>
      <w:r w:rsidR="00410048" w:rsidRPr="00F23835">
        <w:rPr>
          <w:rFonts w:ascii="Calibri" w:hAnsi="Calibri"/>
          <w:b/>
          <w:lang w:val="ru-RU"/>
        </w:rPr>
        <w:t xml:space="preserve">ДЛЯ НУЖД </w:t>
      </w:r>
      <w:r w:rsidRPr="00871866">
        <w:rPr>
          <w:rFonts w:ascii="Calibri" w:hAnsi="Calibri" w:cs="Calibri"/>
          <w:b/>
          <w:lang w:val="af-ZA"/>
        </w:rPr>
        <w:t>Фонд ЕГУ</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ԵՊՀ-ԷԱՃԱՇՁԲ-26/145</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gnumner@ysu.am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Приобретение печатных работ с логотипом YSU.</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1</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работ с логотипом YSU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16:00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368.06</w:t>
      </w:r>
      <w:r w:rsidRPr="00F23835">
        <w:rPr>
          <w:rFonts w:ascii="Calibri" w:hAnsi="Calibri"/>
          <w:szCs w:val="22"/>
        </w:rPr>
        <w:t>драмом, российский рубль</w:t>
      </w:r>
      <w:r w:rsidR="004F59D5" w:rsidRPr="004F59D5">
        <w:rPr>
          <w:rFonts w:ascii="Calibri" w:hAnsi="Calibri" w:cs="Calibri"/>
          <w:szCs w:val="22"/>
          <w:lang w:val="af-ZA"/>
        </w:rPr>
        <w:t>5.0357</w:t>
      </w:r>
      <w:r w:rsidRPr="00F23835">
        <w:rPr>
          <w:rFonts w:ascii="Calibri" w:hAnsi="Calibri"/>
          <w:szCs w:val="22"/>
        </w:rPr>
        <w:t xml:space="preserve"> драмом, евро </w:t>
      </w:r>
      <w:r w:rsidR="00280D4A" w:rsidRPr="00B37B19">
        <w:rPr>
          <w:rFonts w:ascii="Calibri" w:hAnsi="Calibri" w:cs="Calibri"/>
          <w:szCs w:val="22"/>
          <w:lang w:val="af-ZA"/>
        </w:rPr>
        <w:t>426.84</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2026.06.30. 16:00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ԵՊՀ-ԷԱՃԱՇՁԲ-26/145</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001C1C48" w:rsidRPr="001C1C48">
        <w:rPr>
          <w:rFonts w:ascii="Calibri" w:hAnsi="Calibri" w:cstheme="minorHAnsi"/>
          <w:lang w:val="ru-RU"/>
        </w:rPr>
        <w:t>ԵՊՀ-ԷԱՃԱՇՁԲ-26/145</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"ԵՊՀ-ԷԱՃԱՇՁԲ-26/145"</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ԵՊՀ-ԷԱՃԱՇՁԲ-26/145*.</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"ԵՊՀ-ԷԱՃԱՇՁԲ-26/145"</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Фонд ЕГУ*(далее — Заказчик) процедуре закупок под кодом ԵՊՀ-ԷԱՃԱՇՁԲ-26/145*.</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ԵՊՀ-ԷԱՃԱՇՁԲ-26/145</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20</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30-го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1</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один</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0.18</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восемнадцать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__</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7.15 Ответственный отдел: Международный факультет Ереванского государственного университета.</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работ с логотипом YSU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Факультет международных отношени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подписания контракта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работ с логотипом YSU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