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E32" w:rsidRPr="00813E32" w:rsidRDefault="00813E32" w:rsidP="00813E32">
      <w:pPr>
        <w:widowControl w:val="0"/>
        <w:tabs>
          <w:tab w:val="left" w:pos="652"/>
          <w:tab w:val="left" w:pos="5760"/>
          <w:tab w:val="right" w:pos="15398"/>
        </w:tabs>
        <w:spacing w:line="276" w:lineRule="auto"/>
        <w:ind w:right="707"/>
        <w:jc w:val="center"/>
        <w:rPr>
          <w:rFonts w:ascii="Sylfaen" w:eastAsia="Calibri" w:hAnsi="Sylfaen" w:cs="Sylfaen"/>
          <w:sz w:val="22"/>
          <w:szCs w:val="22"/>
          <w:lang w:val="es-ES"/>
        </w:rPr>
      </w:pPr>
      <w:r w:rsidRPr="00813E32">
        <w:rPr>
          <w:rFonts w:ascii="Sylfaen" w:hAnsi="Sylfaen" w:cs="Arial"/>
          <w:sz w:val="22"/>
          <w:szCs w:val="22"/>
          <w:lang w:val="hy-AM"/>
        </w:rPr>
        <w:t>ՏՊԱԳՐԱԿԱՆ</w:t>
      </w:r>
      <w:r w:rsidRPr="00813E32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813E32">
        <w:rPr>
          <w:rFonts w:ascii="Sylfaen" w:hAnsi="Sylfaen" w:cs="Arial"/>
          <w:sz w:val="22"/>
          <w:szCs w:val="22"/>
          <w:lang w:val="hy-AM"/>
        </w:rPr>
        <w:t>ԱՇԽԱՏԱՆՔՆԵՐԻ</w:t>
      </w:r>
      <w:r w:rsidRPr="00813E32">
        <w:rPr>
          <w:rFonts w:ascii="Sylfaen" w:hAnsi="Sylfaen" w:cs="Arial"/>
          <w:sz w:val="22"/>
          <w:szCs w:val="22"/>
          <w:lang w:val="es-ES"/>
        </w:rPr>
        <w:t xml:space="preserve"> </w:t>
      </w:r>
      <w:r w:rsidRPr="00813E32">
        <w:rPr>
          <w:rFonts w:ascii="Sylfaen" w:hAnsi="Sylfaen" w:cs="Arial"/>
          <w:sz w:val="22"/>
          <w:szCs w:val="22"/>
        </w:rPr>
        <w:t>ՁԵՌՔԲԵՐՄԱՆ</w:t>
      </w:r>
    </w:p>
    <w:p w:rsidR="00813E32" w:rsidRPr="00813E32" w:rsidRDefault="00813E32" w:rsidP="00813E32">
      <w:pPr>
        <w:rPr>
          <w:rFonts w:ascii="Sylfaen" w:hAnsi="Sylfaen" w:cs="Arial"/>
          <w:sz w:val="22"/>
          <w:szCs w:val="22"/>
          <w:lang w:val="hy-AM"/>
        </w:rPr>
      </w:pPr>
      <w:r>
        <w:rPr>
          <w:rFonts w:ascii="Sylfaen" w:hAnsi="Sylfaen" w:cs="Arial"/>
          <w:sz w:val="22"/>
          <w:szCs w:val="22"/>
        </w:rPr>
        <w:t xml:space="preserve">                                                 </w:t>
      </w:r>
      <w:r w:rsidRPr="00813E32">
        <w:rPr>
          <w:rFonts w:ascii="Sylfaen" w:hAnsi="Sylfaen" w:cs="Arial"/>
          <w:sz w:val="22"/>
          <w:szCs w:val="22"/>
          <w:lang w:val="hy-AM"/>
        </w:rPr>
        <w:t xml:space="preserve">ՏԵԽՆԻԿԱԿԱՆ ԲՆՈՒԹԱԳԻՐ </w:t>
      </w:r>
    </w:p>
    <w:tbl>
      <w:tblPr>
        <w:tblW w:w="14684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351"/>
        <w:gridCol w:w="3688"/>
        <w:gridCol w:w="16"/>
        <w:gridCol w:w="1134"/>
        <w:gridCol w:w="20"/>
        <w:gridCol w:w="1082"/>
        <w:gridCol w:w="32"/>
        <w:gridCol w:w="1276"/>
        <w:gridCol w:w="20"/>
        <w:gridCol w:w="766"/>
        <w:gridCol w:w="3740"/>
      </w:tblGrid>
      <w:tr w:rsidR="00813E32" w:rsidRPr="00813E32" w:rsidTr="00813E32">
        <w:trPr>
          <w:trHeight w:val="268"/>
        </w:trPr>
        <w:tc>
          <w:tcPr>
            <w:tcW w:w="14684" w:type="dxa"/>
            <w:gridSpan w:val="12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Cs w:val="24"/>
                <w:lang w:val="hy-AM"/>
              </w:rPr>
            </w:pPr>
            <w:r w:rsidRPr="00813E32">
              <w:rPr>
                <w:rFonts w:ascii="Sylfaen" w:hAnsi="Sylfaen" w:cs="Arial"/>
                <w:sz w:val="18"/>
                <w:szCs w:val="24"/>
                <w:lang w:val="hy-AM"/>
              </w:rPr>
              <w:t>Աշխատանք</w:t>
            </w:r>
          </w:p>
        </w:tc>
      </w:tr>
      <w:tr w:rsidR="00813E32" w:rsidRPr="00813E32" w:rsidTr="00813E32">
        <w:trPr>
          <w:gridAfter w:val="1"/>
          <w:wAfter w:w="3740" w:type="dxa"/>
          <w:trHeight w:val="504"/>
        </w:trPr>
        <w:tc>
          <w:tcPr>
            <w:tcW w:w="1559" w:type="dxa"/>
            <w:vMerge w:val="restart"/>
            <w:vAlign w:val="center"/>
          </w:tcPr>
          <w:p w:rsidR="00813E32" w:rsidRPr="00813E32" w:rsidRDefault="00813E32" w:rsidP="00540810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24"/>
              </w:rPr>
            </w:pPr>
            <w:r w:rsidRPr="00813E32">
              <w:rPr>
                <w:rFonts w:ascii="Sylfaen" w:hAnsi="Sylfaen" w:cs="Arial"/>
                <w:sz w:val="18"/>
                <w:szCs w:val="24"/>
                <w:lang w:val="hy-AM"/>
              </w:rPr>
              <w:t>հրավերով</w:t>
            </w:r>
            <w:r w:rsidRPr="00813E32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813E32">
              <w:rPr>
                <w:rFonts w:ascii="Sylfaen" w:hAnsi="Sylfaen" w:cs="Arial"/>
                <w:sz w:val="18"/>
                <w:szCs w:val="24"/>
              </w:rPr>
              <w:t>նախատեսված</w:t>
            </w:r>
            <w:proofErr w:type="spellEnd"/>
            <w:r w:rsidRPr="00813E32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813E32">
              <w:rPr>
                <w:rFonts w:ascii="Sylfaen" w:hAnsi="Sylfaen" w:cs="Arial"/>
                <w:sz w:val="18"/>
                <w:szCs w:val="24"/>
              </w:rPr>
              <w:t>չափաբաժնի</w:t>
            </w:r>
            <w:proofErr w:type="spellEnd"/>
            <w:r w:rsidRPr="00813E32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813E32">
              <w:rPr>
                <w:rFonts w:ascii="Sylfaen" w:hAnsi="Sylfaen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351" w:type="dxa"/>
            <w:vMerge w:val="restart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proofErr w:type="spellStart"/>
            <w:r w:rsidRPr="00813E32">
              <w:rPr>
                <w:rFonts w:ascii="Sylfaen" w:hAnsi="Sylfaen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3688" w:type="dxa"/>
            <w:vMerge w:val="restart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813E32">
              <w:rPr>
                <w:rFonts w:ascii="Sylfaen" w:hAnsi="Sylfaen" w:cs="Arial"/>
                <w:sz w:val="18"/>
                <w:szCs w:val="24"/>
              </w:rPr>
              <w:t>տեխնիկական</w:t>
            </w:r>
            <w:proofErr w:type="spellEnd"/>
            <w:r w:rsidRPr="00813E32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813E32">
              <w:rPr>
                <w:rFonts w:ascii="Sylfaen" w:hAnsi="Sylfaen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1170" w:type="dxa"/>
            <w:gridSpan w:val="3"/>
            <w:vMerge w:val="restart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813E32">
              <w:rPr>
                <w:rFonts w:ascii="Sylfaen" w:hAnsi="Sylfaen" w:cs="Arial"/>
                <w:sz w:val="18"/>
                <w:szCs w:val="24"/>
              </w:rPr>
              <w:t>չափման</w:t>
            </w:r>
            <w:proofErr w:type="spellEnd"/>
            <w:r w:rsidRPr="00813E32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813E32">
              <w:rPr>
                <w:rFonts w:ascii="Sylfaen" w:hAnsi="Sylfaen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082" w:type="dxa"/>
            <w:vMerge w:val="restart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813E32">
              <w:rPr>
                <w:rFonts w:ascii="Sylfaen" w:hAnsi="Sylfaen" w:cs="Arial"/>
                <w:sz w:val="18"/>
                <w:szCs w:val="24"/>
              </w:rPr>
              <w:t>ընդհանուր</w:t>
            </w:r>
            <w:proofErr w:type="spellEnd"/>
            <w:r w:rsidRPr="00813E32">
              <w:rPr>
                <w:rFonts w:ascii="Sylfaen" w:hAnsi="Sylfaen"/>
                <w:sz w:val="18"/>
                <w:szCs w:val="24"/>
              </w:rPr>
              <w:t xml:space="preserve"> </w:t>
            </w:r>
            <w:proofErr w:type="spellStart"/>
            <w:r w:rsidRPr="00813E32">
              <w:rPr>
                <w:rFonts w:ascii="Sylfaen" w:hAnsi="Sylfaen" w:cs="Arial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094" w:type="dxa"/>
            <w:gridSpan w:val="4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hy-AM"/>
              </w:rPr>
            </w:pPr>
            <w:r w:rsidRPr="00813E32">
              <w:rPr>
                <w:rFonts w:ascii="Sylfaen" w:hAnsi="Sylfaen" w:cs="Arial"/>
                <w:sz w:val="18"/>
                <w:szCs w:val="24"/>
                <w:lang w:val="hy-AM"/>
              </w:rPr>
              <w:t>մատակարարման</w:t>
            </w:r>
          </w:p>
        </w:tc>
      </w:tr>
      <w:tr w:rsidR="00813E32" w:rsidRPr="00813E32" w:rsidTr="00813E32">
        <w:trPr>
          <w:gridAfter w:val="1"/>
          <w:wAfter w:w="3740" w:type="dxa"/>
          <w:trHeight w:val="427"/>
        </w:trPr>
        <w:tc>
          <w:tcPr>
            <w:tcW w:w="1559" w:type="dxa"/>
            <w:vMerge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351" w:type="dxa"/>
            <w:vMerge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3688" w:type="dxa"/>
            <w:vMerge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170" w:type="dxa"/>
            <w:gridSpan w:val="3"/>
            <w:vMerge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082" w:type="dxa"/>
            <w:vMerge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328" w:type="dxa"/>
            <w:gridSpan w:val="3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813E32">
              <w:rPr>
                <w:rFonts w:ascii="Sylfaen" w:hAnsi="Sylfaen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766" w:type="dxa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813E32">
              <w:rPr>
                <w:rFonts w:ascii="Sylfaen" w:hAnsi="Sylfaen" w:cs="Arial"/>
                <w:sz w:val="18"/>
                <w:szCs w:val="24"/>
              </w:rPr>
              <w:t>Ժամկետը</w:t>
            </w:r>
            <w:proofErr w:type="spellEnd"/>
          </w:p>
        </w:tc>
      </w:tr>
      <w:tr w:rsidR="00813E32" w:rsidRPr="00813E32" w:rsidTr="00813E32">
        <w:trPr>
          <w:gridAfter w:val="1"/>
          <w:wAfter w:w="3740" w:type="dxa"/>
          <w:trHeight w:val="4838"/>
        </w:trPr>
        <w:tc>
          <w:tcPr>
            <w:tcW w:w="1559" w:type="dxa"/>
          </w:tcPr>
          <w:p w:rsidR="00813E32" w:rsidRDefault="00813E32" w:rsidP="00540810">
            <w:pPr>
              <w:rPr>
                <w:rFonts w:ascii="Sylfaen" w:hAnsi="Sylfaen" w:cs="Cambria Math"/>
                <w:b/>
                <w:bCs/>
                <w:color w:val="262626" w:themeColor="text1" w:themeTint="D9"/>
                <w:sz w:val="16"/>
                <w:szCs w:val="24"/>
              </w:rPr>
            </w:pPr>
          </w:p>
          <w:p w:rsidR="00813E32" w:rsidRDefault="00813E32" w:rsidP="00540810">
            <w:pPr>
              <w:rPr>
                <w:rFonts w:ascii="Sylfaen" w:hAnsi="Sylfaen" w:cs="Cambria Math"/>
                <w:b/>
                <w:bCs/>
                <w:color w:val="262626" w:themeColor="text1" w:themeTint="D9"/>
                <w:sz w:val="16"/>
                <w:szCs w:val="24"/>
              </w:rPr>
            </w:pPr>
          </w:p>
          <w:p w:rsidR="00813E32" w:rsidRDefault="00813E32" w:rsidP="00540810">
            <w:pPr>
              <w:rPr>
                <w:rFonts w:ascii="Sylfaen" w:hAnsi="Sylfaen" w:cs="Cambria Math"/>
                <w:b/>
                <w:bCs/>
                <w:color w:val="262626" w:themeColor="text1" w:themeTint="D9"/>
                <w:sz w:val="16"/>
                <w:szCs w:val="24"/>
              </w:rPr>
            </w:pPr>
          </w:p>
          <w:p w:rsidR="00813E32" w:rsidRDefault="00813E32" w:rsidP="00540810">
            <w:pPr>
              <w:rPr>
                <w:rFonts w:ascii="Sylfaen" w:hAnsi="Sylfaen" w:cs="Cambria Math"/>
                <w:b/>
                <w:bCs/>
                <w:color w:val="262626" w:themeColor="text1" w:themeTint="D9"/>
                <w:sz w:val="16"/>
                <w:szCs w:val="24"/>
              </w:rPr>
            </w:pPr>
          </w:p>
          <w:p w:rsidR="00813E32" w:rsidRPr="00813E32" w:rsidRDefault="00813E32" w:rsidP="00540810">
            <w:pPr>
              <w:rPr>
                <w:rFonts w:ascii="Sylfaen" w:hAnsi="Sylfaen" w:cs="Cambria Math"/>
                <w:b/>
                <w:bCs/>
                <w:color w:val="262626" w:themeColor="text1" w:themeTint="D9"/>
                <w:sz w:val="16"/>
                <w:szCs w:val="24"/>
              </w:rPr>
            </w:pPr>
            <w:r>
              <w:rPr>
                <w:rFonts w:ascii="Sylfaen" w:hAnsi="Sylfaen" w:cs="Cambria Math"/>
                <w:b/>
                <w:bCs/>
                <w:color w:val="262626" w:themeColor="text1" w:themeTint="D9"/>
                <w:sz w:val="16"/>
                <w:szCs w:val="24"/>
              </w:rPr>
              <w:t xml:space="preserve">            </w:t>
            </w:r>
            <w:r w:rsidRPr="00813E32">
              <w:rPr>
                <w:rFonts w:ascii="Sylfaen" w:hAnsi="Sylfaen" w:cs="Cambria Math"/>
                <w:b/>
                <w:bCs/>
                <w:color w:val="262626" w:themeColor="text1" w:themeTint="D9"/>
                <w:sz w:val="16"/>
                <w:szCs w:val="24"/>
              </w:rPr>
              <w:t>1</w:t>
            </w:r>
          </w:p>
        </w:tc>
        <w:tc>
          <w:tcPr>
            <w:tcW w:w="1351" w:type="dxa"/>
          </w:tcPr>
          <w:p w:rsidR="00813E32" w:rsidRDefault="00813E32" w:rsidP="0054081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813E32" w:rsidRDefault="00813E32" w:rsidP="0054081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813E32" w:rsidRDefault="00813E32" w:rsidP="00540810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813E32" w:rsidRPr="00813E32" w:rsidRDefault="00813E32" w:rsidP="00540810">
            <w:pPr>
              <w:jc w:val="center"/>
              <w:rPr>
                <w:rFonts w:ascii="Sylfaen" w:hAnsi="Sylfaen" w:cs="Arial"/>
                <w:sz w:val="16"/>
                <w:szCs w:val="24"/>
              </w:rPr>
            </w:pPr>
            <w:proofErr w:type="spellStart"/>
            <w:r w:rsidRPr="00813E32">
              <w:rPr>
                <w:rFonts w:ascii="Sylfaen" w:hAnsi="Sylfaen"/>
                <w:b/>
                <w:sz w:val="16"/>
                <w:szCs w:val="16"/>
              </w:rPr>
              <w:t>Ապակե</w:t>
            </w:r>
            <w:proofErr w:type="spellEnd"/>
            <w:r w:rsidRPr="00813E3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813E32">
              <w:rPr>
                <w:rFonts w:ascii="Sylfaen" w:hAnsi="Sylfaen"/>
                <w:b/>
                <w:sz w:val="16"/>
                <w:szCs w:val="16"/>
              </w:rPr>
              <w:t>թերմոբաժակ</w:t>
            </w:r>
            <w:proofErr w:type="spellEnd"/>
            <w:r w:rsidRPr="00813E32">
              <w:rPr>
                <w:rFonts w:ascii="Sylfaen" w:hAnsi="Sylfaen" w:cs="Arial"/>
                <w:sz w:val="16"/>
                <w:szCs w:val="24"/>
              </w:rPr>
              <w:t xml:space="preserve"> </w:t>
            </w:r>
          </w:p>
        </w:tc>
        <w:tc>
          <w:tcPr>
            <w:tcW w:w="3704" w:type="dxa"/>
            <w:gridSpan w:val="2"/>
          </w:tcPr>
          <w:p w:rsidR="00813E32" w:rsidRPr="00813E32" w:rsidRDefault="00813E32" w:rsidP="00540810">
            <w:pPr>
              <w:rPr>
                <w:rFonts w:ascii="Sylfaen" w:hAnsi="Sylfaen"/>
                <w:sz w:val="16"/>
                <w:lang w:bidi="fa-IR"/>
              </w:rPr>
            </w:pPr>
            <w:r w:rsidRPr="00813E32">
              <w:rPr>
                <w:rFonts w:ascii="Sylfaen" w:hAnsi="Sylfaen"/>
                <w:noProof/>
                <w:sz w:val="16"/>
                <w:lang w:eastAsia="en-US"/>
              </w:rPr>
              <w:drawing>
                <wp:anchor distT="0" distB="0" distL="114300" distR="114300" simplePos="0" relativeHeight="251663360" behindDoc="0" locked="0" layoutInCell="1" allowOverlap="1" wp14:anchorId="426B0475" wp14:editId="1E96DA3E">
                  <wp:simplePos x="0" y="0"/>
                  <wp:positionH relativeFrom="margin">
                    <wp:posOffset>3657600</wp:posOffset>
                  </wp:positionH>
                  <wp:positionV relativeFrom="margin">
                    <wp:posOffset>22860</wp:posOffset>
                  </wp:positionV>
                  <wp:extent cx="751205" cy="894715"/>
                  <wp:effectExtent l="0" t="0" r="0" b="635"/>
                  <wp:wrapSquare wrapText="bothSides"/>
                  <wp:docPr id="27" name="Picture 27" descr="Description: C:\Users\NADIA~1.TER\AppData\Local\Temp\Rar$DRa10868.46931\Ապակյա թերմոբաժակ՝ 200ml copy.ti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C:\Users\NADIA~1.TER\AppData\Local\Temp\Rar$DRa10868.46931\Ապակյա թերմոբաժակ՝ 200ml copy.tif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017"/>
                          <a:stretch/>
                        </pic:blipFill>
                        <pic:spPr bwMode="auto">
                          <a:xfrm>
                            <a:off x="0" y="0"/>
                            <a:ext cx="751205" cy="894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proofErr w:type="spellStart"/>
            <w:r w:rsidRPr="00813E32">
              <w:rPr>
                <w:rFonts w:ascii="Sylfaen" w:hAnsi="Sylfaen"/>
                <w:sz w:val="16"/>
                <w:lang w:bidi="fa-IR"/>
              </w:rPr>
              <w:t>Չափսեր</w:t>
            </w:r>
            <w:proofErr w:type="spellEnd"/>
            <w:r w:rsidRPr="00813E32">
              <w:rPr>
                <w:rFonts w:ascii="Sylfaen" w:hAnsi="Sylfaen"/>
                <w:sz w:val="16"/>
                <w:lang w:bidi="fa-IR"/>
              </w:rPr>
              <w:t xml:space="preserve"> (</w:t>
            </w:r>
            <w:proofErr w:type="spellStart"/>
            <w:r w:rsidRPr="00813E32">
              <w:rPr>
                <w:rFonts w:ascii="Sylfaen" w:hAnsi="Sylfaen"/>
                <w:sz w:val="16"/>
                <w:lang w:bidi="fa-IR"/>
              </w:rPr>
              <w:t>տպագրական</w:t>
            </w:r>
            <w:proofErr w:type="spellEnd"/>
            <w:r w:rsidRPr="00813E32">
              <w:rPr>
                <w:rFonts w:ascii="Sylfaen" w:hAnsi="Sylfaen"/>
                <w:sz w:val="16"/>
                <w:lang w:bidi="fa-IR"/>
              </w:rPr>
              <w:t xml:space="preserve"> </w:t>
            </w:r>
            <w:proofErr w:type="spellStart"/>
            <w:r w:rsidRPr="00813E32">
              <w:rPr>
                <w:rFonts w:ascii="Sylfaen" w:hAnsi="Sylfaen"/>
                <w:sz w:val="16"/>
                <w:lang w:bidi="fa-IR"/>
              </w:rPr>
              <w:t>մակերես</w:t>
            </w:r>
            <w:proofErr w:type="spellEnd"/>
            <w:r w:rsidRPr="00813E32">
              <w:rPr>
                <w:rFonts w:ascii="Sylfaen" w:hAnsi="Sylfaen"/>
                <w:sz w:val="16"/>
                <w:lang w:bidi="fa-IR"/>
              </w:rPr>
              <w:t xml:space="preserve">)՝ 30x45 mm, </w:t>
            </w:r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 xml:space="preserve">1+0, </w:t>
            </w:r>
            <w:proofErr w:type="spellStart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>սպիտակ</w:t>
            </w:r>
            <w:proofErr w:type="spellEnd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 xml:space="preserve"> </w:t>
            </w:r>
            <w:proofErr w:type="spellStart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>գույն</w:t>
            </w:r>
            <w:proofErr w:type="spellEnd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 xml:space="preserve">, </w:t>
            </w:r>
            <w:proofErr w:type="spellStart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>մետաքսագրություն</w:t>
            </w:r>
            <w:proofErr w:type="spellEnd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 xml:space="preserve"> (</w:t>
            </w:r>
            <w:proofErr w:type="spellStart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>շոլկա</w:t>
            </w:r>
            <w:proofErr w:type="spellEnd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 xml:space="preserve">` </w:t>
            </w:r>
            <w:proofErr w:type="spellStart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>մաղով</w:t>
            </w:r>
            <w:proofErr w:type="spellEnd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 xml:space="preserve"> </w:t>
            </w:r>
            <w:proofErr w:type="spellStart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>տպագրություն</w:t>
            </w:r>
            <w:proofErr w:type="spellEnd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 xml:space="preserve">) </w:t>
            </w:r>
            <w:proofErr w:type="spellStart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>յուրաքանչյուր</w:t>
            </w:r>
            <w:proofErr w:type="spellEnd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 xml:space="preserve"> </w:t>
            </w:r>
            <w:proofErr w:type="spellStart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>կողմի</w:t>
            </w:r>
            <w:proofErr w:type="spellEnd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 xml:space="preserve"> </w:t>
            </w:r>
            <w:proofErr w:type="spellStart"/>
            <w:r w:rsidRPr="00813E32">
              <w:rPr>
                <w:rFonts w:ascii="Sylfaen" w:hAnsi="Sylfaen"/>
                <w:color w:val="000000"/>
                <w:sz w:val="16"/>
                <w:lang w:bidi="fa-IR"/>
              </w:rPr>
              <w:t>համար</w:t>
            </w:r>
            <w:proofErr w:type="spellEnd"/>
          </w:p>
          <w:p w:rsidR="00813E32" w:rsidRPr="00813E32" w:rsidRDefault="00813E32" w:rsidP="005408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ylfaen" w:hAnsi="Sylfaen"/>
                <w:color w:val="000000"/>
                <w:sz w:val="16"/>
                <w:szCs w:val="20"/>
                <w:lang w:val="hy-AM"/>
              </w:rPr>
            </w:pP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Ծավալ</w:t>
            </w:r>
            <w:r w:rsidRPr="00813E32">
              <w:rPr>
                <w:rFonts w:ascii="Sylfaen" w:hAnsi="Sylfaen"/>
                <w:color w:val="000000"/>
                <w:sz w:val="16"/>
                <w:szCs w:val="20"/>
                <w:lang w:val="hy-AM"/>
              </w:rPr>
              <w:t>՝ 150մլ և 200մլ</w:t>
            </w:r>
          </w:p>
          <w:p w:rsidR="00813E32" w:rsidRPr="00813E32" w:rsidRDefault="00813E32" w:rsidP="005408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ylfaen" w:hAnsi="Sylfaen"/>
                <w:color w:val="000000"/>
                <w:sz w:val="16"/>
                <w:szCs w:val="20"/>
                <w:lang w:val="hy-AM"/>
              </w:rPr>
            </w:pP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Պատրաստման</w:t>
            </w:r>
            <w:r w:rsidRPr="00813E32">
              <w:rPr>
                <w:rFonts w:ascii="Sylfaen" w:hAnsi="Sylfaen"/>
                <w:color w:val="000000"/>
                <w:sz w:val="16"/>
                <w:szCs w:val="20"/>
                <w:lang w:val="hy-AM"/>
              </w:rPr>
              <w:t xml:space="preserve"> </w:t>
            </w: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նյութ</w:t>
            </w:r>
            <w:r w:rsidRPr="00813E32">
              <w:rPr>
                <w:rFonts w:ascii="Sylfaen" w:hAnsi="Sylfaen"/>
                <w:color w:val="000000"/>
                <w:sz w:val="16"/>
                <w:szCs w:val="20"/>
                <w:lang w:val="hy-AM"/>
              </w:rPr>
              <w:t xml:space="preserve">՝ </w:t>
            </w: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երկշերտ</w:t>
            </w:r>
            <w:r w:rsidRPr="00813E32">
              <w:rPr>
                <w:rFonts w:ascii="Sylfaen" w:hAnsi="Sylfaen"/>
                <w:color w:val="000000"/>
                <w:sz w:val="16"/>
                <w:szCs w:val="20"/>
                <w:lang w:val="hy-AM"/>
              </w:rPr>
              <w:t xml:space="preserve"> </w:t>
            </w: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ապակի</w:t>
            </w:r>
          </w:p>
          <w:p w:rsidR="00813E32" w:rsidRPr="00813E32" w:rsidRDefault="00813E32" w:rsidP="005408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ylfaen" w:hAnsi="Sylfaen"/>
                <w:color w:val="000000"/>
                <w:sz w:val="16"/>
                <w:szCs w:val="20"/>
                <w:lang w:val="hy-AM"/>
              </w:rPr>
            </w:pP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Բաժակի գույն</w:t>
            </w:r>
            <w:r w:rsidRPr="00813E32">
              <w:rPr>
                <w:rFonts w:ascii="Sylfaen" w:hAnsi="Sylfaen"/>
                <w:color w:val="000000"/>
                <w:sz w:val="16"/>
                <w:szCs w:val="20"/>
                <w:lang w:val="hy-AM"/>
              </w:rPr>
              <w:t xml:space="preserve">ը՝ </w:t>
            </w: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թափանցիկ</w:t>
            </w:r>
          </w:p>
          <w:p w:rsidR="00813E32" w:rsidRPr="00813E32" w:rsidRDefault="00813E32" w:rsidP="0054081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ylfaen" w:hAnsi="Sylfaen"/>
                <w:color w:val="000000"/>
                <w:sz w:val="16"/>
                <w:szCs w:val="20"/>
                <w:lang w:val="hy-AM"/>
              </w:rPr>
            </w:pP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Նախատեսված</w:t>
            </w:r>
            <w:r w:rsidRPr="00813E32">
              <w:rPr>
                <w:rFonts w:ascii="Sylfaen" w:hAnsi="Sylfaen"/>
                <w:color w:val="000000"/>
                <w:sz w:val="16"/>
                <w:szCs w:val="20"/>
                <w:lang w:val="hy-AM"/>
              </w:rPr>
              <w:t xml:space="preserve"> </w:t>
            </w: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է</w:t>
            </w:r>
            <w:r w:rsidRPr="00813E32">
              <w:rPr>
                <w:rFonts w:ascii="Sylfaen" w:hAnsi="Sylfaen"/>
                <w:color w:val="000000"/>
                <w:sz w:val="16"/>
                <w:szCs w:val="20"/>
                <w:lang w:val="hy-AM"/>
              </w:rPr>
              <w:t xml:space="preserve"> </w:t>
            </w: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և՛</w:t>
            </w:r>
            <w:r w:rsidRPr="00813E32">
              <w:rPr>
                <w:rFonts w:ascii="Sylfaen" w:hAnsi="Sylfaen"/>
                <w:color w:val="000000"/>
                <w:sz w:val="16"/>
                <w:szCs w:val="20"/>
                <w:lang w:val="hy-AM"/>
              </w:rPr>
              <w:t xml:space="preserve"> </w:t>
            </w: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տաք,</w:t>
            </w:r>
            <w:r w:rsidRPr="00813E32">
              <w:rPr>
                <w:rFonts w:ascii="Sylfaen" w:hAnsi="Sylfaen"/>
                <w:color w:val="000000"/>
                <w:sz w:val="16"/>
                <w:szCs w:val="20"/>
                <w:lang w:val="hy-AM"/>
              </w:rPr>
              <w:t xml:space="preserve"> </w:t>
            </w: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և՛</w:t>
            </w:r>
            <w:r w:rsidRPr="00813E32">
              <w:rPr>
                <w:rFonts w:ascii="Sylfaen" w:hAnsi="Sylfaen"/>
                <w:color w:val="000000"/>
                <w:sz w:val="16"/>
                <w:szCs w:val="20"/>
                <w:lang w:val="hy-AM"/>
              </w:rPr>
              <w:t xml:space="preserve"> </w:t>
            </w: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սառը</w:t>
            </w:r>
            <w:r w:rsidRPr="00813E32">
              <w:rPr>
                <w:rFonts w:ascii="Sylfaen" w:hAnsi="Sylfaen"/>
                <w:color w:val="000000"/>
                <w:sz w:val="16"/>
                <w:szCs w:val="20"/>
                <w:lang w:val="hy-AM"/>
              </w:rPr>
              <w:t xml:space="preserve"> </w:t>
            </w: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ըմպելիքների</w:t>
            </w:r>
            <w:r w:rsidRPr="00813E32">
              <w:rPr>
                <w:rFonts w:ascii="Sylfaen" w:hAnsi="Sylfaen"/>
                <w:color w:val="000000"/>
                <w:sz w:val="16"/>
                <w:szCs w:val="20"/>
                <w:lang w:val="hy-AM"/>
              </w:rPr>
              <w:t xml:space="preserve"> </w:t>
            </w:r>
            <w:r w:rsidRPr="00813E32">
              <w:rPr>
                <w:rFonts w:ascii="Sylfaen" w:hAnsi="Sylfaen" w:cs="Sylfaen"/>
                <w:color w:val="000000"/>
                <w:sz w:val="16"/>
                <w:szCs w:val="20"/>
                <w:lang w:val="hy-AM"/>
              </w:rPr>
              <w:t>համար</w:t>
            </w:r>
          </w:p>
          <w:p w:rsidR="00813E32" w:rsidRPr="00813E32" w:rsidRDefault="00813E32" w:rsidP="00540810">
            <w:pPr>
              <w:rPr>
                <w:rFonts w:ascii="Sylfaen" w:hAnsi="Sylfaen"/>
                <w:sz w:val="16"/>
                <w:lang w:val="hy-AM" w:bidi="fa-IR"/>
              </w:rPr>
            </w:pPr>
            <w:r w:rsidRPr="00813E32">
              <w:rPr>
                <w:rFonts w:ascii="Sylfaen" w:hAnsi="Sylfaen"/>
                <w:color w:val="000000"/>
                <w:sz w:val="16"/>
                <w:lang w:val="hy-AM"/>
              </w:rPr>
              <w:t xml:space="preserve">Պետք է կրկնի նկարի դիզայնը և տեսքը։ </w:t>
            </w:r>
            <w:r w:rsidRPr="00813E32">
              <w:rPr>
                <w:rFonts w:ascii="Sylfaen" w:hAnsi="Sylfaen"/>
                <w:sz w:val="16"/>
                <w:lang w:val="hy-AM" w:bidi="fa-IR"/>
              </w:rPr>
              <w:t>Վրան պետք է պատկերված լինի ԵՊՀ տարբերանշանը (լոգո)՝ սպիտակ գույնի</w:t>
            </w:r>
          </w:p>
          <w:p w:rsidR="00813E32" w:rsidRPr="00813E32" w:rsidRDefault="00813E32" w:rsidP="00540810">
            <w:pPr>
              <w:rPr>
                <w:rFonts w:ascii="Sylfaen" w:hAnsi="Sylfaen"/>
                <w:sz w:val="16"/>
                <w:lang w:val="hy-AM" w:bidi="fa-IR"/>
              </w:rPr>
            </w:pPr>
            <w:r w:rsidRPr="00813E32">
              <w:rPr>
                <w:rFonts w:ascii="Sylfaen" w:hAnsi="Sylfaen"/>
                <w:sz w:val="16"/>
                <w:lang w:val="hy-AM" w:bidi="fa-IR"/>
              </w:rPr>
              <w:t>Ապակու վրա տպագրված լոգոն չպետք է մաքրվի բազմաթիվ լվացումներից։ Բաժակները պետք է լինեն նոր, չօգտագործված, ինչպես նաև առանց մեծ ու փոքր խազերի, լաքաների:</w:t>
            </w:r>
          </w:p>
          <w:p w:rsidR="00813E32" w:rsidRPr="00813E32" w:rsidRDefault="00813E32" w:rsidP="00540810">
            <w:pPr>
              <w:rPr>
                <w:rFonts w:ascii="Sylfaen" w:hAnsi="Sylfaen"/>
                <w:sz w:val="16"/>
                <w:lang w:val="hy-AM" w:bidi="fa-IR"/>
              </w:rPr>
            </w:pPr>
            <w:r w:rsidRPr="00813E32">
              <w:rPr>
                <w:rFonts w:ascii="Sylfaen" w:hAnsi="Sylfaen"/>
                <w:sz w:val="16"/>
                <w:lang w:val="hy-AM" w:bidi="fa-IR"/>
              </w:rPr>
              <w:t>Բոլոր բաժակները պետք է ունենան սպիտակ գույնի հաստ թղթե տուփ՝ վրան պատկերված ԵՊՀ տարբերանշանը (լոգո), և պետք է փակված լինեն ԵՊՀ տարբերանշանի (լոգո) պատկերով ինքնակպչուն սթիքերով։</w:t>
            </w:r>
          </w:p>
          <w:p w:rsidR="00813E32" w:rsidRPr="00813E32" w:rsidRDefault="00813E32" w:rsidP="00540810">
            <w:pPr>
              <w:tabs>
                <w:tab w:val="left" w:pos="0"/>
              </w:tabs>
              <w:rPr>
                <w:rFonts w:ascii="Sylfaen" w:hAnsi="Sylfaen" w:cs="Arial"/>
                <w:color w:val="000000"/>
                <w:sz w:val="16"/>
                <w:szCs w:val="24"/>
                <w:shd w:val="clear" w:color="auto" w:fill="FAFAFA"/>
                <w:lang w:val="hy-AM"/>
              </w:rPr>
            </w:pPr>
          </w:p>
        </w:tc>
        <w:tc>
          <w:tcPr>
            <w:tcW w:w="1134" w:type="dxa"/>
          </w:tcPr>
          <w:p w:rsidR="00813E32" w:rsidRPr="00813E32" w:rsidRDefault="00813E32" w:rsidP="00540810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proofErr w:type="spellStart"/>
            <w:r w:rsidRPr="00813E32">
              <w:rPr>
                <w:rFonts w:ascii="Sylfaen" w:hAnsi="Sylfaen" w:cs="Arial"/>
                <w:sz w:val="16"/>
                <w:szCs w:val="24"/>
              </w:rPr>
              <w:t>հատ</w:t>
            </w:r>
            <w:proofErr w:type="spellEnd"/>
          </w:p>
        </w:tc>
        <w:tc>
          <w:tcPr>
            <w:tcW w:w="1134" w:type="dxa"/>
            <w:gridSpan w:val="3"/>
          </w:tcPr>
          <w:p w:rsidR="00813E32" w:rsidRPr="00813E32" w:rsidRDefault="00813E32" w:rsidP="00540810">
            <w:pPr>
              <w:jc w:val="center"/>
              <w:rPr>
                <w:rFonts w:ascii="Sylfaen" w:hAnsi="Sylfaen" w:cs="Arial"/>
                <w:sz w:val="16"/>
                <w:szCs w:val="24"/>
              </w:rPr>
            </w:pPr>
          </w:p>
          <w:p w:rsidR="00813E32" w:rsidRPr="00813E32" w:rsidRDefault="00813E32" w:rsidP="00540810">
            <w:pPr>
              <w:jc w:val="center"/>
              <w:rPr>
                <w:rFonts w:ascii="Sylfaen" w:hAnsi="Sylfaen" w:cs="Arial"/>
                <w:sz w:val="16"/>
                <w:szCs w:val="24"/>
              </w:rPr>
            </w:pPr>
          </w:p>
          <w:p w:rsidR="00813E32" w:rsidRPr="00813E32" w:rsidRDefault="00813E32" w:rsidP="00540810">
            <w:pPr>
              <w:jc w:val="center"/>
              <w:rPr>
                <w:rFonts w:ascii="Sylfaen" w:hAnsi="Sylfaen" w:cs="Arial"/>
                <w:sz w:val="16"/>
                <w:szCs w:val="24"/>
              </w:rPr>
            </w:pPr>
          </w:p>
          <w:p w:rsidR="00813E32" w:rsidRPr="00813E32" w:rsidRDefault="00813E32" w:rsidP="00540810">
            <w:pPr>
              <w:jc w:val="center"/>
              <w:rPr>
                <w:rFonts w:ascii="Sylfaen" w:hAnsi="Sylfaen" w:cs="Arial"/>
                <w:sz w:val="16"/>
                <w:szCs w:val="24"/>
              </w:rPr>
            </w:pPr>
          </w:p>
          <w:p w:rsidR="00813E32" w:rsidRPr="00813E32" w:rsidRDefault="00813E32" w:rsidP="00540810">
            <w:pPr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813E32">
              <w:rPr>
                <w:rFonts w:ascii="Sylfaen" w:hAnsi="Sylfaen" w:cs="Arial"/>
                <w:sz w:val="16"/>
                <w:szCs w:val="24"/>
                <w:lang w:val="hy-AM"/>
              </w:rPr>
              <w:t>30</w:t>
            </w:r>
          </w:p>
        </w:tc>
        <w:tc>
          <w:tcPr>
            <w:tcW w:w="1276" w:type="dxa"/>
          </w:tcPr>
          <w:p w:rsidR="00813E32" w:rsidRPr="00813E32" w:rsidRDefault="00813E32" w:rsidP="00540810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813E32">
              <w:rPr>
                <w:rFonts w:ascii="Sylfaen" w:hAnsi="Sylfaen" w:cs="Arial"/>
                <w:sz w:val="16"/>
                <w:szCs w:val="24"/>
                <w:lang w:val="hy-AM"/>
              </w:rPr>
              <w:t>Ալեք Մանուկյան 1</w:t>
            </w:r>
          </w:p>
          <w:p w:rsidR="00813E32" w:rsidRPr="00813E32" w:rsidRDefault="00813E32" w:rsidP="00540810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813E32">
              <w:rPr>
                <w:rFonts w:ascii="Sylfaen" w:hAnsi="Sylfaen" w:cs="Arial"/>
                <w:sz w:val="16"/>
                <w:szCs w:val="24"/>
                <w:lang w:val="hy-AM"/>
              </w:rPr>
              <w:t>Միջ.հարաբ.</w:t>
            </w:r>
          </w:p>
          <w:p w:rsidR="00813E32" w:rsidRPr="00813E32" w:rsidRDefault="00813E32" w:rsidP="00540810">
            <w:pPr>
              <w:tabs>
                <w:tab w:val="left" w:pos="0"/>
              </w:tabs>
              <w:jc w:val="center"/>
              <w:rPr>
                <w:rFonts w:ascii="Sylfaen" w:hAnsi="Sylfaen" w:cs="Arial"/>
                <w:sz w:val="16"/>
                <w:szCs w:val="24"/>
                <w:lang w:val="hy-AM"/>
              </w:rPr>
            </w:pPr>
            <w:r w:rsidRPr="00813E32">
              <w:rPr>
                <w:rFonts w:ascii="Sylfaen" w:hAnsi="Sylfaen" w:cs="Arial"/>
                <w:sz w:val="16"/>
                <w:szCs w:val="24"/>
                <w:lang w:val="hy-AM"/>
              </w:rPr>
              <w:t>ֆակ.</w:t>
            </w:r>
          </w:p>
        </w:tc>
        <w:tc>
          <w:tcPr>
            <w:tcW w:w="786" w:type="dxa"/>
            <w:gridSpan w:val="2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bCs/>
                <w:i/>
                <w:iCs/>
                <w:sz w:val="18"/>
                <w:szCs w:val="18"/>
                <w:lang w:val="hy-AM"/>
              </w:rPr>
            </w:pPr>
          </w:p>
          <w:p w:rsidR="00813E32" w:rsidRPr="00813E32" w:rsidRDefault="00813E32" w:rsidP="00540810">
            <w:pPr>
              <w:jc w:val="center"/>
              <w:rPr>
                <w:rFonts w:ascii="Sylfaen" w:hAnsi="Sylfaen"/>
                <w:bCs/>
                <w:i/>
                <w:iCs/>
                <w:sz w:val="18"/>
                <w:szCs w:val="18"/>
                <w:lang w:val="hy-AM"/>
              </w:rPr>
            </w:pPr>
          </w:p>
          <w:p w:rsidR="00813E32" w:rsidRPr="00813E32" w:rsidRDefault="00813E32" w:rsidP="00540810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  <w:p w:rsidR="00813E32" w:rsidRPr="00813E32" w:rsidRDefault="00813E32" w:rsidP="00540810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813E32">
              <w:rPr>
                <w:rFonts w:ascii="Sylfaen" w:hAnsi="Sylfaen" w:cs="Arial"/>
                <w:sz w:val="18"/>
                <w:szCs w:val="18"/>
                <w:lang w:val="hy-AM"/>
              </w:rPr>
              <w:t>Պայմանագրի կնքման օրվանից</w:t>
            </w:r>
            <w:bookmarkStart w:id="0" w:name="_GoBack"/>
            <w:bookmarkEnd w:id="0"/>
            <w:r w:rsidRPr="00813E32">
              <w:rPr>
                <w:rFonts w:ascii="Sylfaen" w:hAnsi="Sylfaen" w:cs="Arial"/>
                <w:sz w:val="18"/>
                <w:szCs w:val="18"/>
                <w:lang w:val="hy-AM"/>
              </w:rPr>
              <w:t xml:space="preserve"> 30 օրացույցային օրվա ընթացքում</w:t>
            </w:r>
          </w:p>
        </w:tc>
      </w:tr>
    </w:tbl>
    <w:p w:rsidR="00813E32" w:rsidRPr="00813E32" w:rsidRDefault="00813E32" w:rsidP="00813E32">
      <w:pPr>
        <w:jc w:val="center"/>
        <w:rPr>
          <w:rFonts w:ascii="Sylfaen" w:hAnsi="Sylfaen"/>
          <w:lang w:val="hy-AM"/>
        </w:rPr>
      </w:pPr>
    </w:p>
    <w:p w:rsidR="00813E32" w:rsidRPr="00813E32" w:rsidRDefault="00813E32" w:rsidP="00813E32">
      <w:pPr>
        <w:jc w:val="center"/>
        <w:rPr>
          <w:rFonts w:ascii="Sylfaen" w:hAnsi="Sylfaen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  <w:r w:rsidRPr="00813E32">
        <w:rPr>
          <w:rFonts w:ascii="Sylfaen" w:hAnsi="Sylfaen" w:cs="Arial"/>
          <w:b/>
          <w:szCs w:val="24"/>
          <w:lang w:val="pt-BR"/>
        </w:rPr>
        <w:t xml:space="preserve">ПРИОБРЕТЕНИЕ </w:t>
      </w:r>
      <w:r w:rsidRPr="00813E32">
        <w:rPr>
          <w:rFonts w:ascii="Sylfaen" w:hAnsi="Sylfaen" w:cs="Arial"/>
          <w:b/>
          <w:szCs w:val="24"/>
          <w:lang w:val="ru-RU"/>
        </w:rPr>
        <w:t xml:space="preserve">ПОЛИГРАФИЧЕСКИХ РАБОТ </w:t>
      </w:r>
      <w:r w:rsidRPr="00813E32">
        <w:rPr>
          <w:rFonts w:ascii="Sylfaen" w:hAnsi="Sylfaen" w:cs="Arial"/>
          <w:b/>
          <w:szCs w:val="24"/>
          <w:lang w:val="pt-BR"/>
        </w:rPr>
        <w:t>ДЛЯ НУЖД ФОНДА “ЕГУ”</w:t>
      </w:r>
    </w:p>
    <w:p w:rsidR="00813E32" w:rsidRPr="00813E32" w:rsidRDefault="00813E32" w:rsidP="00813E32">
      <w:pPr>
        <w:spacing w:line="276" w:lineRule="auto"/>
        <w:ind w:right="-384"/>
        <w:jc w:val="center"/>
        <w:rPr>
          <w:rFonts w:ascii="Sylfaen" w:hAnsi="Sylfaen" w:cs="Arial"/>
          <w:b/>
          <w:szCs w:val="24"/>
          <w:lang w:val="pt-BR"/>
        </w:rPr>
      </w:pPr>
      <w:r w:rsidRPr="00813E32">
        <w:rPr>
          <w:rFonts w:ascii="Sylfaen" w:hAnsi="Sylfaen" w:cs="Arial"/>
          <w:b/>
          <w:szCs w:val="24"/>
          <w:lang w:val="pt-BR"/>
        </w:rPr>
        <w:t xml:space="preserve">ТЕХНИЧЕСКАЯ ХАРАКТЕРИСТИКА </w:t>
      </w:r>
    </w:p>
    <w:tbl>
      <w:tblPr>
        <w:tblW w:w="11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6"/>
        <w:gridCol w:w="1849"/>
        <w:gridCol w:w="2084"/>
        <w:gridCol w:w="1078"/>
        <w:gridCol w:w="983"/>
        <w:gridCol w:w="1667"/>
        <w:gridCol w:w="1863"/>
      </w:tblGrid>
      <w:tr w:rsidR="00813E32" w:rsidRPr="00813E32" w:rsidTr="00813E32">
        <w:trPr>
          <w:trHeight w:val="422"/>
          <w:jc w:val="center"/>
        </w:trPr>
        <w:tc>
          <w:tcPr>
            <w:tcW w:w="11240" w:type="dxa"/>
            <w:gridSpan w:val="7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Cs w:val="24"/>
                <w:lang w:val="ru-RU" w:bidi="ru-RU"/>
              </w:rPr>
            </w:pPr>
            <w:r w:rsidRPr="00813E32">
              <w:rPr>
                <w:rFonts w:ascii="Sylfaen" w:hAnsi="Sylfaen"/>
                <w:szCs w:val="24"/>
                <w:lang w:val="ru-RU" w:bidi="ru-RU"/>
              </w:rPr>
              <w:t>РАБОТ</w:t>
            </w:r>
          </w:p>
        </w:tc>
      </w:tr>
      <w:tr w:rsidR="00813E32" w:rsidRPr="00813E32" w:rsidTr="00813E32">
        <w:trPr>
          <w:trHeight w:val="247"/>
          <w:jc w:val="center"/>
        </w:trPr>
        <w:tc>
          <w:tcPr>
            <w:tcW w:w="1716" w:type="dxa"/>
            <w:vMerge w:val="restart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813E32">
              <w:rPr>
                <w:rFonts w:ascii="Sylfaen" w:hAnsi="Sylfaen"/>
                <w:sz w:val="18"/>
                <w:szCs w:val="24"/>
                <w:lang w:val="pt-BR"/>
              </w:rPr>
              <w:t>номер предусмотренного приглашением</w:t>
            </w:r>
          </w:p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813E32">
              <w:rPr>
                <w:rFonts w:ascii="Sylfaen" w:hAnsi="Sylfaen"/>
                <w:sz w:val="18"/>
                <w:szCs w:val="24"/>
                <w:lang w:val="pt-BR"/>
              </w:rPr>
              <w:t>лота</w:t>
            </w:r>
          </w:p>
        </w:tc>
        <w:tc>
          <w:tcPr>
            <w:tcW w:w="1849" w:type="dxa"/>
            <w:vMerge w:val="restart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r w:rsidRPr="00813E32">
              <w:rPr>
                <w:rFonts w:ascii="Sylfaen" w:hAnsi="Sylfaen"/>
                <w:sz w:val="18"/>
                <w:szCs w:val="24"/>
                <w:lang w:val="ru-RU"/>
              </w:rPr>
              <w:t>Название</w:t>
            </w:r>
          </w:p>
        </w:tc>
        <w:tc>
          <w:tcPr>
            <w:tcW w:w="2084" w:type="dxa"/>
            <w:vMerge w:val="restart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813E32">
              <w:rPr>
                <w:rFonts w:ascii="Sylfaen" w:hAnsi="Sylfaen"/>
                <w:sz w:val="18"/>
                <w:szCs w:val="24"/>
                <w:lang w:val="pt-BR"/>
              </w:rPr>
              <w:t>техни</w:t>
            </w:r>
            <w:proofErr w:type="spellStart"/>
            <w:r w:rsidRPr="00813E32">
              <w:rPr>
                <w:rFonts w:ascii="Sylfaen" w:hAnsi="Sylfaen"/>
                <w:sz w:val="18"/>
                <w:szCs w:val="24"/>
              </w:rPr>
              <w:t>че</w:t>
            </w:r>
            <w:proofErr w:type="spellEnd"/>
            <w:r w:rsidRPr="00813E32">
              <w:rPr>
                <w:rFonts w:ascii="Sylfaen" w:hAnsi="Sylfaen"/>
                <w:sz w:val="18"/>
                <w:szCs w:val="24"/>
                <w:lang w:val="pt-BR"/>
              </w:rPr>
              <w:t>ская характеристика</w:t>
            </w:r>
          </w:p>
        </w:tc>
        <w:tc>
          <w:tcPr>
            <w:tcW w:w="1078" w:type="dxa"/>
            <w:vMerge w:val="restart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813E32">
              <w:rPr>
                <w:rFonts w:ascii="Sylfaen" w:hAnsi="Sylfaen"/>
                <w:sz w:val="18"/>
                <w:szCs w:val="24"/>
                <w:lang w:val="pt-BR"/>
              </w:rPr>
              <w:t>единица измерения</w:t>
            </w:r>
          </w:p>
        </w:tc>
        <w:tc>
          <w:tcPr>
            <w:tcW w:w="983" w:type="dxa"/>
            <w:vMerge w:val="restart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813E32">
              <w:rPr>
                <w:rFonts w:ascii="Sylfaen" w:hAnsi="Sylfaen"/>
                <w:sz w:val="18"/>
                <w:szCs w:val="24"/>
                <w:lang w:val="pt-BR"/>
              </w:rPr>
              <w:t>общий объем</w:t>
            </w:r>
          </w:p>
        </w:tc>
        <w:tc>
          <w:tcPr>
            <w:tcW w:w="3530" w:type="dxa"/>
            <w:gridSpan w:val="2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813E32">
              <w:rPr>
                <w:rFonts w:ascii="Sylfaen" w:hAnsi="Sylfaen"/>
                <w:sz w:val="18"/>
                <w:szCs w:val="24"/>
                <w:lang w:val="pt-BR"/>
              </w:rPr>
              <w:t>предоставления</w:t>
            </w:r>
          </w:p>
        </w:tc>
      </w:tr>
      <w:tr w:rsidR="00813E32" w:rsidRPr="00813E32" w:rsidTr="00813E32">
        <w:trPr>
          <w:trHeight w:val="1108"/>
          <w:jc w:val="center"/>
        </w:trPr>
        <w:tc>
          <w:tcPr>
            <w:tcW w:w="1716" w:type="dxa"/>
            <w:vMerge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849" w:type="dxa"/>
            <w:vMerge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2084" w:type="dxa"/>
            <w:vMerge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078" w:type="dxa"/>
            <w:vMerge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983" w:type="dxa"/>
            <w:vMerge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</w:p>
        </w:tc>
        <w:tc>
          <w:tcPr>
            <w:tcW w:w="1667" w:type="dxa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813E32">
              <w:rPr>
                <w:rFonts w:ascii="Sylfaen" w:hAnsi="Sylfaen"/>
                <w:sz w:val="18"/>
                <w:szCs w:val="24"/>
                <w:lang w:val="pt-BR"/>
              </w:rPr>
              <w:t>адрес</w:t>
            </w:r>
          </w:p>
        </w:tc>
        <w:tc>
          <w:tcPr>
            <w:tcW w:w="1863" w:type="dxa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18"/>
                <w:szCs w:val="24"/>
                <w:lang w:val="pt-BR"/>
              </w:rPr>
            </w:pPr>
            <w:r w:rsidRPr="00813E32">
              <w:rPr>
                <w:rFonts w:ascii="Sylfaen" w:hAnsi="Sylfaen"/>
                <w:sz w:val="18"/>
                <w:szCs w:val="24"/>
                <w:lang w:val="pt-BR"/>
              </w:rPr>
              <w:t>срок</w:t>
            </w:r>
          </w:p>
        </w:tc>
      </w:tr>
      <w:tr w:rsidR="00813E32" w:rsidRPr="00813E32" w:rsidTr="00813E32">
        <w:trPr>
          <w:trHeight w:val="70"/>
          <w:jc w:val="center"/>
        </w:trPr>
        <w:tc>
          <w:tcPr>
            <w:tcW w:w="1716" w:type="dxa"/>
            <w:vAlign w:val="center"/>
          </w:tcPr>
          <w:p w:rsidR="00813E32" w:rsidRPr="00813E32" w:rsidRDefault="00813E32" w:rsidP="00540810">
            <w:pPr>
              <w:rPr>
                <w:rFonts w:ascii="Sylfaen" w:hAnsi="Sylfaen"/>
                <w:sz w:val="20"/>
                <w:lang w:val="hy-AM"/>
              </w:rPr>
            </w:pPr>
            <w:r w:rsidRPr="00813E32"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849" w:type="dxa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Cs w:val="24"/>
                <w:lang w:val="hy-AM"/>
              </w:rPr>
            </w:pPr>
            <w:r w:rsidRPr="00813E32">
              <w:rPr>
                <w:rFonts w:ascii="Sylfaen" w:hAnsi="Sylfaen" w:cs="Cambria"/>
                <w:b/>
                <w:bCs/>
                <w:sz w:val="22"/>
                <w:szCs w:val="22"/>
                <w:lang w:val="ru-RU" w:eastAsia="en-US"/>
              </w:rPr>
              <w:t>Стеклянный</w:t>
            </w:r>
            <w:r w:rsidRPr="00813E32">
              <w:rPr>
                <w:rFonts w:ascii="Sylfaen" w:hAnsi="Sylfaen"/>
                <w:b/>
                <w:bCs/>
                <w:sz w:val="22"/>
                <w:szCs w:val="22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b/>
                <w:bCs/>
                <w:sz w:val="22"/>
                <w:szCs w:val="22"/>
                <w:lang w:val="ru-RU" w:eastAsia="en-US"/>
              </w:rPr>
              <w:t>чашка</w:t>
            </w:r>
          </w:p>
        </w:tc>
        <w:tc>
          <w:tcPr>
            <w:tcW w:w="2084" w:type="dxa"/>
            <w:vAlign w:val="center"/>
          </w:tcPr>
          <w:p w:rsidR="00813E32" w:rsidRPr="00813E32" w:rsidRDefault="00813E32" w:rsidP="00540810">
            <w:pPr>
              <w:rPr>
                <w:rFonts w:ascii="Sylfaen" w:hAnsi="Sylfaen"/>
                <w:sz w:val="16"/>
                <w:szCs w:val="16"/>
                <w:lang w:val="ru-RU" w:eastAsia="en-US"/>
              </w:rPr>
            </w:pP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Размеры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(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область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печати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): 30x45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мм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, 1+0,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цвет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белый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, </w:t>
            </w:r>
            <w:proofErr w:type="spellStart"/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шелкография</w:t>
            </w:r>
            <w:proofErr w:type="spellEnd"/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(</w:t>
            </w:r>
            <w:proofErr w:type="spellStart"/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шолка</w:t>
            </w:r>
            <w:proofErr w:type="spellEnd"/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)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с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каждой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стороны</w:t>
            </w:r>
          </w:p>
          <w:p w:rsidR="00813E32" w:rsidRPr="00813E32" w:rsidRDefault="00813E32" w:rsidP="00540810">
            <w:pPr>
              <w:rPr>
                <w:rFonts w:ascii="Sylfaen" w:hAnsi="Sylfaen"/>
                <w:sz w:val="16"/>
                <w:szCs w:val="16"/>
                <w:lang w:val="ru-RU" w:eastAsia="en-US"/>
              </w:rPr>
            </w:pP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Объем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>: 150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мл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и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200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мл</w:t>
            </w:r>
          </w:p>
          <w:p w:rsidR="00813E32" w:rsidRPr="00813E32" w:rsidRDefault="00813E32" w:rsidP="00540810">
            <w:pPr>
              <w:rPr>
                <w:rFonts w:ascii="Sylfaen" w:hAnsi="Sylfaen"/>
                <w:sz w:val="16"/>
                <w:szCs w:val="16"/>
                <w:lang w:val="ru-RU" w:eastAsia="en-US"/>
              </w:rPr>
            </w:pP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Материал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: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двухслойное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стекло</w:t>
            </w:r>
          </w:p>
          <w:p w:rsidR="00813E32" w:rsidRPr="00813E32" w:rsidRDefault="00813E32" w:rsidP="00540810">
            <w:pPr>
              <w:rPr>
                <w:rFonts w:ascii="Sylfaen" w:hAnsi="Sylfaen"/>
                <w:sz w:val="16"/>
                <w:szCs w:val="16"/>
                <w:lang w:val="ru-RU" w:eastAsia="en-US"/>
              </w:rPr>
            </w:pP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Цвет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чашки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: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прозрачный</w:t>
            </w:r>
          </w:p>
          <w:p w:rsidR="00813E32" w:rsidRPr="00813E32" w:rsidRDefault="00813E32" w:rsidP="00540810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Предназначен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как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для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горячих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,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так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и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для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холодных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напитков</w:t>
            </w:r>
            <w:r w:rsidRPr="00813E32">
              <w:rPr>
                <w:rFonts w:ascii="Sylfaen" w:hAnsi="Sylfaen"/>
                <w:sz w:val="16"/>
                <w:szCs w:val="16"/>
                <w:lang w:val="ru-RU" w:eastAsia="en-US"/>
              </w:rPr>
              <w:t>.</w:t>
            </w:r>
            <w:r w:rsidRPr="00813E32">
              <w:rPr>
                <w:rStyle w:val="FootnoteReference"/>
                <w:rFonts w:ascii="Sylfaen" w:hAnsi="Sylfaen"/>
                <w:color w:val="1F1F1F"/>
                <w:sz w:val="42"/>
                <w:szCs w:val="42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Он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должен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повторять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дизайн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и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внешний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вид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картины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.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На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палатке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должен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быть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логотип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 YSU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белого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/>
              </w:rPr>
              <w:t>цвета</w:t>
            </w:r>
            <w:r w:rsidRPr="00813E32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</w:p>
          <w:p w:rsidR="00813E32" w:rsidRPr="00813E32" w:rsidRDefault="00813E32" w:rsidP="00540810">
            <w:pPr>
              <w:rPr>
                <w:rFonts w:ascii="Sylfaen" w:hAnsi="Sylfaen" w:cs="Courier New"/>
                <w:sz w:val="16"/>
                <w:szCs w:val="16"/>
                <w:lang w:val="ru-RU" w:eastAsia="en-US"/>
              </w:rPr>
            </w:pP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Напечатанный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на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стекле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логотип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не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должен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смываться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при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многократном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мытье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.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Чашки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должны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быть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новыми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,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неиспользованными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,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без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крупных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и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мелких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царапин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и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lang w:val="ru-RU" w:eastAsia="en-US"/>
              </w:rPr>
              <w:t>пятен</w:t>
            </w:r>
            <w:r w:rsidRPr="00813E32">
              <w:rPr>
                <w:rFonts w:ascii="Sylfaen" w:hAnsi="Sylfaen" w:cs="Courier New"/>
                <w:sz w:val="16"/>
                <w:szCs w:val="16"/>
                <w:lang w:val="ru-RU" w:eastAsia="en-US"/>
              </w:rPr>
              <w:t>.</w:t>
            </w:r>
            <w:r w:rsidRPr="00813E32">
              <w:rPr>
                <w:rFonts w:ascii="Sylfaen" w:hAnsi="Sylfaen"/>
                <w:lang w:val="ru-RU"/>
              </w:rPr>
              <w:br/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Все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стаканчики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должны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быть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упакованы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в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плотную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белую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бумажную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коробку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с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логотипом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</w:rPr>
              <w:t>YSU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и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закрыты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самоклеящимися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наклейками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с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 w:cs="Cambria"/>
                <w:sz w:val="16"/>
                <w:szCs w:val="16"/>
                <w:shd w:val="clear" w:color="auto" w:fill="F8F9FA"/>
                <w:lang w:val="ru-RU"/>
              </w:rPr>
              <w:t>логотипом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 xml:space="preserve"> 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</w:rPr>
              <w:t>YSU</w:t>
            </w:r>
            <w:r w:rsidRPr="00813E32">
              <w:rPr>
                <w:rFonts w:ascii="Sylfaen" w:hAnsi="Sylfaen"/>
                <w:sz w:val="16"/>
                <w:szCs w:val="16"/>
                <w:shd w:val="clear" w:color="auto" w:fill="F8F9FA"/>
                <w:lang w:val="ru-RU"/>
              </w:rPr>
              <w:t>.</w:t>
            </w:r>
          </w:p>
          <w:p w:rsidR="00813E32" w:rsidRPr="00813E32" w:rsidRDefault="00813E32" w:rsidP="00540810">
            <w:pPr>
              <w:jc w:val="center"/>
              <w:rPr>
                <w:rFonts w:ascii="Sylfaen" w:hAnsi="Sylfaen"/>
                <w:szCs w:val="24"/>
                <w:lang w:val="ru-RU"/>
              </w:rPr>
            </w:pPr>
          </w:p>
        </w:tc>
        <w:tc>
          <w:tcPr>
            <w:tcW w:w="1078" w:type="dxa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Cs w:val="24"/>
                <w:lang w:val="hy-AM"/>
              </w:rPr>
            </w:pPr>
            <w:proofErr w:type="spellStart"/>
            <w:r w:rsidRPr="00813E32">
              <w:rPr>
                <w:rFonts w:ascii="Sylfaen" w:hAnsi="Sylfaen" w:cs="Arial"/>
                <w:sz w:val="16"/>
                <w:szCs w:val="24"/>
              </w:rPr>
              <w:t>шт</w:t>
            </w:r>
            <w:proofErr w:type="spellEnd"/>
          </w:p>
        </w:tc>
        <w:tc>
          <w:tcPr>
            <w:tcW w:w="983" w:type="dxa"/>
          </w:tcPr>
          <w:p w:rsidR="00813E32" w:rsidRPr="00813E32" w:rsidRDefault="00813E32" w:rsidP="00540810">
            <w:pPr>
              <w:jc w:val="center"/>
              <w:rPr>
                <w:rFonts w:ascii="Sylfaen" w:hAnsi="Sylfaen" w:cs="Arial"/>
                <w:sz w:val="16"/>
                <w:szCs w:val="24"/>
              </w:rPr>
            </w:pPr>
          </w:p>
          <w:p w:rsidR="00813E32" w:rsidRPr="00813E32" w:rsidRDefault="00813E32" w:rsidP="00540810">
            <w:pPr>
              <w:jc w:val="center"/>
              <w:rPr>
                <w:rFonts w:ascii="Sylfaen" w:hAnsi="Sylfaen" w:cs="Arial"/>
                <w:sz w:val="16"/>
                <w:szCs w:val="24"/>
              </w:rPr>
            </w:pPr>
          </w:p>
          <w:p w:rsidR="00813E32" w:rsidRPr="00813E32" w:rsidRDefault="00813E32" w:rsidP="00540810">
            <w:pPr>
              <w:jc w:val="center"/>
              <w:rPr>
                <w:rFonts w:ascii="Sylfaen" w:hAnsi="Sylfaen" w:cs="Arial"/>
                <w:sz w:val="16"/>
                <w:szCs w:val="24"/>
              </w:rPr>
            </w:pPr>
          </w:p>
          <w:p w:rsidR="00813E32" w:rsidRPr="00813E32" w:rsidRDefault="00813E32" w:rsidP="00540810">
            <w:pPr>
              <w:jc w:val="center"/>
              <w:rPr>
                <w:rFonts w:ascii="Sylfaen" w:hAnsi="Sylfaen" w:cs="Arial"/>
                <w:sz w:val="16"/>
                <w:szCs w:val="24"/>
              </w:rPr>
            </w:pPr>
          </w:p>
          <w:p w:rsidR="00813E32" w:rsidRPr="00813E32" w:rsidRDefault="00813E32" w:rsidP="00540810">
            <w:pPr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rPr>
                <w:rFonts w:ascii="Sylfaen" w:hAnsi="Sylfaen" w:cs="Arial"/>
                <w:sz w:val="16"/>
                <w:szCs w:val="24"/>
                <w:lang w:val="hy-AM"/>
              </w:rPr>
            </w:pPr>
          </w:p>
          <w:p w:rsidR="00813E32" w:rsidRPr="00813E32" w:rsidRDefault="00813E32" w:rsidP="00540810">
            <w:pPr>
              <w:rPr>
                <w:rFonts w:ascii="Sylfaen" w:hAnsi="Sylfaen"/>
                <w:szCs w:val="24"/>
                <w:lang w:val="hy-AM"/>
              </w:rPr>
            </w:pPr>
            <w:r w:rsidRPr="00813E32">
              <w:rPr>
                <w:rFonts w:ascii="Sylfaen" w:hAnsi="Sylfaen" w:cs="Arial"/>
                <w:sz w:val="16"/>
                <w:szCs w:val="24"/>
                <w:lang w:val="hy-AM"/>
              </w:rPr>
              <w:t>30</w:t>
            </w:r>
          </w:p>
        </w:tc>
        <w:tc>
          <w:tcPr>
            <w:tcW w:w="1667" w:type="dxa"/>
            <w:vAlign w:val="center"/>
          </w:tcPr>
          <w:p w:rsidR="00813E32" w:rsidRPr="00813E32" w:rsidRDefault="00813E32" w:rsidP="00540810">
            <w:pPr>
              <w:jc w:val="center"/>
              <w:rPr>
                <w:rFonts w:ascii="Sylfaen" w:hAnsi="Sylfaen"/>
                <w:sz w:val="20"/>
                <w:szCs w:val="24"/>
                <w:lang w:val="ru-RU"/>
              </w:rPr>
            </w:pPr>
            <w:r w:rsidRPr="00813E32">
              <w:rPr>
                <w:rFonts w:ascii="Sylfaen" w:hAnsi="Sylfaen"/>
                <w:sz w:val="20"/>
                <w:szCs w:val="24"/>
                <w:lang w:val="ru-RU"/>
              </w:rPr>
              <w:t xml:space="preserve">Г. Ереван, Ал. </w:t>
            </w:r>
            <w:proofErr w:type="spellStart"/>
            <w:r w:rsidRPr="00813E32">
              <w:rPr>
                <w:rFonts w:ascii="Sylfaen" w:hAnsi="Sylfaen"/>
                <w:sz w:val="20"/>
                <w:szCs w:val="24"/>
                <w:lang w:val="ru-RU"/>
              </w:rPr>
              <w:t>Манукян</w:t>
            </w:r>
            <w:proofErr w:type="spellEnd"/>
            <w:r w:rsidRPr="00813E32">
              <w:rPr>
                <w:rFonts w:ascii="Sylfaen" w:hAnsi="Sylfaen"/>
                <w:sz w:val="20"/>
                <w:szCs w:val="24"/>
                <w:lang w:val="ru-RU"/>
              </w:rPr>
              <w:t xml:space="preserve"> 1</w:t>
            </w:r>
          </w:p>
          <w:p w:rsidR="00813E32" w:rsidRPr="00813E32" w:rsidRDefault="00813E32" w:rsidP="00540810">
            <w:pPr>
              <w:jc w:val="center"/>
              <w:rPr>
                <w:rFonts w:ascii="Sylfaen" w:hAnsi="Sylfaen"/>
                <w:szCs w:val="24"/>
                <w:lang w:val="ru-RU"/>
              </w:rPr>
            </w:pPr>
            <w:r w:rsidRPr="00813E32">
              <w:rPr>
                <w:rFonts w:ascii="Sylfaen" w:hAnsi="Sylfaen"/>
                <w:sz w:val="20"/>
                <w:szCs w:val="24"/>
                <w:lang w:val="ru-RU"/>
              </w:rPr>
              <w:t xml:space="preserve">Факультет международных </w:t>
            </w:r>
            <w:proofErr w:type="spellStart"/>
            <w:r w:rsidRPr="00813E32">
              <w:rPr>
                <w:rFonts w:ascii="Sylfaen" w:hAnsi="Sylfaen"/>
                <w:sz w:val="20"/>
                <w:szCs w:val="24"/>
                <w:lang w:val="ru-RU"/>
              </w:rPr>
              <w:t>отношени</w:t>
            </w:r>
            <w:proofErr w:type="spellEnd"/>
          </w:p>
        </w:tc>
        <w:tc>
          <w:tcPr>
            <w:tcW w:w="1863" w:type="dxa"/>
            <w:vAlign w:val="center"/>
          </w:tcPr>
          <w:p w:rsidR="00813E32" w:rsidRPr="00813E32" w:rsidRDefault="00813E32" w:rsidP="00540810">
            <w:pPr>
              <w:rPr>
                <w:rFonts w:ascii="Sylfaen" w:hAnsi="Sylfaen"/>
                <w:lang w:val="ru-RU" w:eastAsia="en-US"/>
              </w:rPr>
            </w:pPr>
            <w:r w:rsidRPr="00813E32">
              <w:rPr>
                <w:rFonts w:ascii="Sylfaen" w:hAnsi="Sylfaen" w:cs="Cambria"/>
                <w:lang w:val="ru-RU" w:eastAsia="en-US"/>
              </w:rPr>
              <w:t>В</w:t>
            </w:r>
            <w:r w:rsidRPr="00813E32">
              <w:rPr>
                <w:rFonts w:ascii="Sylfaen" w:hAnsi="Sylfaen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lang w:val="ru-RU" w:eastAsia="en-US"/>
              </w:rPr>
              <w:t>течение</w:t>
            </w:r>
            <w:r w:rsidRPr="00813E32">
              <w:rPr>
                <w:rFonts w:ascii="Sylfaen" w:hAnsi="Sylfaen"/>
                <w:lang w:val="ru-RU" w:eastAsia="en-US"/>
              </w:rPr>
              <w:t xml:space="preserve"> 30 </w:t>
            </w:r>
            <w:r w:rsidRPr="00813E32">
              <w:rPr>
                <w:rFonts w:ascii="Sylfaen" w:hAnsi="Sylfaen" w:cs="Cambria"/>
                <w:lang w:val="ru-RU" w:eastAsia="en-US"/>
              </w:rPr>
              <w:t>календарных</w:t>
            </w:r>
            <w:r w:rsidRPr="00813E32">
              <w:rPr>
                <w:rFonts w:ascii="Sylfaen" w:hAnsi="Sylfaen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lang w:val="ru-RU" w:eastAsia="en-US"/>
              </w:rPr>
              <w:t>дней</w:t>
            </w:r>
            <w:r w:rsidRPr="00813E32">
              <w:rPr>
                <w:rFonts w:ascii="Sylfaen" w:hAnsi="Sylfaen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lang w:val="ru-RU" w:eastAsia="en-US"/>
              </w:rPr>
              <w:t>с</w:t>
            </w:r>
            <w:r w:rsidRPr="00813E32">
              <w:rPr>
                <w:rFonts w:ascii="Sylfaen" w:hAnsi="Sylfaen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lang w:val="ru-RU" w:eastAsia="en-US"/>
              </w:rPr>
              <w:t>даты</w:t>
            </w:r>
            <w:r w:rsidRPr="00813E32">
              <w:rPr>
                <w:rFonts w:ascii="Sylfaen" w:hAnsi="Sylfaen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lang w:val="ru-RU" w:eastAsia="en-US"/>
              </w:rPr>
              <w:t>подписания</w:t>
            </w:r>
            <w:r w:rsidRPr="00813E32">
              <w:rPr>
                <w:rFonts w:ascii="Sylfaen" w:hAnsi="Sylfaen"/>
                <w:lang w:val="ru-RU" w:eastAsia="en-US"/>
              </w:rPr>
              <w:t xml:space="preserve"> </w:t>
            </w:r>
            <w:r w:rsidRPr="00813E32">
              <w:rPr>
                <w:rFonts w:ascii="Sylfaen" w:hAnsi="Sylfaen" w:cs="Cambria"/>
                <w:lang w:val="ru-RU" w:eastAsia="en-US"/>
              </w:rPr>
              <w:t>контракта</w:t>
            </w:r>
          </w:p>
          <w:p w:rsidR="00813E32" w:rsidRPr="00813E32" w:rsidRDefault="00813E32" w:rsidP="00540810">
            <w:pPr>
              <w:rPr>
                <w:rFonts w:ascii="Sylfaen" w:hAnsi="Sylfaen"/>
                <w:szCs w:val="24"/>
                <w:lang w:val="ru-RU"/>
              </w:rPr>
            </w:pPr>
          </w:p>
        </w:tc>
      </w:tr>
    </w:tbl>
    <w:p w:rsidR="00152645" w:rsidRPr="00813E32" w:rsidRDefault="00813E32">
      <w:pPr>
        <w:rPr>
          <w:rFonts w:ascii="Sylfaen" w:hAnsi="Sylfaen"/>
          <w:lang w:val="ru-RU"/>
        </w:rPr>
      </w:pPr>
    </w:p>
    <w:sectPr w:rsidR="00152645" w:rsidRPr="00813E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90A"/>
    <w:rsid w:val="000D00C8"/>
    <w:rsid w:val="001814D5"/>
    <w:rsid w:val="0069390A"/>
    <w:rsid w:val="008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821EF"/>
  <w15:chartTrackingRefBased/>
  <w15:docId w15:val="{7192B4FF-AC53-4ADD-9BB6-9BA23B851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3E3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813E32"/>
    <w:rPr>
      <w:vertAlign w:val="superscript"/>
    </w:rPr>
  </w:style>
  <w:style w:type="table" w:styleId="TableGrid">
    <w:name w:val="Table Grid"/>
    <w:basedOn w:val="TableNormal"/>
    <w:uiPriority w:val="59"/>
    <w:rsid w:val="00813E32"/>
    <w:pPr>
      <w:spacing w:after="0" w:line="240" w:lineRule="auto"/>
    </w:pPr>
    <w:rPr>
      <w:rFonts w:ascii="GHEA Grapalat" w:hAnsi="GHEA Grapalat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13E32"/>
    <w:pPr>
      <w:spacing w:before="100" w:beforeAutospacing="1" w:after="100" w:afterAutospacing="1"/>
    </w:pPr>
    <w:rPr>
      <w:rFonts w:ascii="Times New Roman" w:eastAsia="Calibri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2</cp:revision>
  <dcterms:created xsi:type="dcterms:W3CDTF">2026-06-18T10:08:00Z</dcterms:created>
  <dcterms:modified xsi:type="dcterms:W3CDTF">2026-06-18T10:11:00Z</dcterms:modified>
</cp:coreProperties>
</file>