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ՀԱՊՀՎՄ-ԷԱԱՊՁԲ-26/3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ՎԱՆԱՁՈՐԻ ՄԱՍՆԱՃՅՈՒՂԻ ԿԱՐԻՔՆԵՐԻ ՀԱՄԱՐ ԸՄՊԵԼՈՒ ՋՐԻ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anahit.arakelyan@polytechnic.am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ՀԱՊՀՎՄ-ԷԱԱՊՁԲ-26/3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ՎԱՆԱՁՈՐԻ ՄԱՍՆԱՃՅՈՒՂԻ ԿԱՐԻՔՆԵՐԻ ՀԱՄԱՐ ԸՄՊԵԼՈՒ ՋՐԻ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ՎԱՆԱՁՈՐԻ ՄԱՍՆԱՃՅՈՒՂԻ ԿԱՐԻՔՆԵՐԻ ՀԱՄԱՐ ԸՄՊԵԼՈՒ ՋՐԻ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ՀԱՊՀՎՄ-ԷԱԱՊՁԲ-26/3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anahit.arakelyan@polytechnic.am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ՎԱՆԱՁՈՐԻ ՄԱՍՆԱՃՅՈՒՂԻ ԿԱՐԻՔՆԵՐԻ ՀԱՄԱՐ ԸՄՊԵԼՈՒ ՋՐԻ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ՀԱՊՀՎՄ-ԷԱԱՊՁԲ-26/3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ՀԱՊՀՎՄ-ԷԱԱՊՁԲ-26/3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«ՀԱՊՀՎՄ-ԷԱԱՊՁԲ-26/3»*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«ՀԱՊՀՎՄ-ԷԱԱՊՁԲ-26/3»*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ՎԱՆԱՁՈՐԻ ՄԱՍՆԱՃՅՈՒՂԻ ԿԱՐԻՔՆԵՐԻ ՀԱՄԱՐ ԸՄՊԵԼՈՒ ՋՐԻ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ընթացքում</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Առաջին մասնաբաժնի մատակարարումն իրականացվում է պայմանագրի կնքման օրվանից հետո՝ 21  օրացուցային օրվա ընթացքում։ Հետագա մատակարարումներն իրականացվում են Պատվիրատուի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Առաջին մասնաբաժնի մատակարարումն իրականացվում է պայմանագրի կնքման օրվանից հետո՝ 21  օրացուցային օրվա ընթացքում։ Հետագա մատակարարումներն իրականացվում են Պատվիրատուի հայտերի հիման վրա,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