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EDC" w:rsidRDefault="002D2EDC" w:rsidP="002D2EDC">
      <w:pPr>
        <w:spacing w:after="0"/>
        <w:jc w:val="right"/>
        <w:rPr>
          <w:rFonts w:ascii="GHEA Grapalat" w:hAnsi="GHEA Grapalat" w:cs="Sylfaen"/>
          <w:lang w:val="hy-AM"/>
        </w:rPr>
      </w:pPr>
    </w:p>
    <w:p w:rsidR="002D2EDC" w:rsidRPr="006B4282" w:rsidRDefault="002D2EDC" w:rsidP="002D2EDC">
      <w:pPr>
        <w:spacing w:after="0"/>
        <w:jc w:val="right"/>
        <w:rPr>
          <w:rFonts w:ascii="GHEA Grapalat" w:hAnsi="GHEA Grapalat" w:cs="Sylfaen"/>
          <w:lang w:val="hy-AM"/>
        </w:rPr>
      </w:pPr>
      <w:r w:rsidRPr="006B4282">
        <w:rPr>
          <w:rFonts w:ascii="GHEA Grapalat" w:hAnsi="GHEA Grapalat" w:cs="Sylfaen"/>
          <w:lang w:val="hy-AM"/>
        </w:rPr>
        <w:t>Հավելված</w:t>
      </w:r>
    </w:p>
    <w:p w:rsidR="002D2EDC" w:rsidRPr="006B4282" w:rsidRDefault="002D2EDC" w:rsidP="002D2EDC">
      <w:pPr>
        <w:spacing w:after="0"/>
        <w:ind w:left="720"/>
        <w:jc w:val="right"/>
        <w:rPr>
          <w:rFonts w:ascii="GHEA Grapalat" w:hAnsi="GHEA Grapalat" w:cs="Sylfaen"/>
          <w:lang w:val="hy-AM"/>
        </w:rPr>
      </w:pPr>
      <w:r w:rsidRPr="006B4282">
        <w:rPr>
          <w:rFonts w:ascii="GHEA Grapalat" w:hAnsi="GHEA Grapalat" w:cs="Sylfaen"/>
          <w:lang w:val="hy-AM"/>
        </w:rPr>
        <w:t>պատասխանատու ստորաբաժանման</w:t>
      </w:r>
    </w:p>
    <w:p w:rsidR="002D2EDC" w:rsidRPr="006B4282" w:rsidRDefault="002D2EDC" w:rsidP="002D2EDC">
      <w:pPr>
        <w:spacing w:after="0"/>
        <w:ind w:left="720"/>
        <w:jc w:val="right"/>
        <w:rPr>
          <w:rFonts w:ascii="GHEA Grapalat" w:hAnsi="GHEA Grapalat" w:cs="Sylfaen"/>
          <w:lang w:val="hy-AM"/>
        </w:rPr>
      </w:pPr>
      <w:r w:rsidRPr="002D2EDC">
        <w:rPr>
          <w:rFonts w:ascii="GHEA Grapalat" w:hAnsi="GHEA Grapalat" w:cs="Sylfaen"/>
          <w:lang w:val="hy-AM"/>
        </w:rPr>
        <w:t></w:t>
      </w:r>
      <w:r>
        <w:rPr>
          <w:rFonts w:ascii="GHEA Grapalat" w:hAnsi="GHEA Grapalat" w:cs="Sylfaen"/>
          <w:lang w:val="hy-AM"/>
        </w:rPr>
        <w:t>2</w:t>
      </w:r>
      <w:r w:rsidRPr="002D2EDC">
        <w:rPr>
          <w:rFonts w:ascii="GHEA Grapalat" w:hAnsi="GHEA Grapalat" w:cs="Sylfaen"/>
          <w:lang w:val="hy-AM"/>
        </w:rPr>
        <w:t xml:space="preserve">9  </w:t>
      </w:r>
      <w:r>
        <w:rPr>
          <w:rFonts w:ascii="GHEA Grapalat" w:hAnsi="GHEA Grapalat" w:cs="Sylfaen"/>
          <w:lang w:val="hy-AM"/>
        </w:rPr>
        <w:t xml:space="preserve">մայիս </w:t>
      </w:r>
      <w:r w:rsidRPr="00846550">
        <w:rPr>
          <w:rFonts w:ascii="GHEA Grapalat" w:hAnsi="GHEA Grapalat" w:cs="Sylfaen"/>
          <w:lang w:val="hy-AM"/>
        </w:rPr>
        <w:t xml:space="preserve"> </w:t>
      </w:r>
      <w:r w:rsidRPr="006B4282">
        <w:rPr>
          <w:rFonts w:ascii="GHEA Grapalat" w:hAnsi="GHEA Grapalat" w:cs="Sylfaen"/>
          <w:lang w:val="hy-AM"/>
        </w:rPr>
        <w:t>202</w:t>
      </w:r>
      <w:r>
        <w:rPr>
          <w:rFonts w:ascii="GHEA Grapalat" w:hAnsi="GHEA Grapalat" w:cs="Sylfaen"/>
          <w:lang w:val="hy-AM"/>
        </w:rPr>
        <w:t>6</w:t>
      </w:r>
      <w:r w:rsidRPr="006B4282">
        <w:rPr>
          <w:rFonts w:ascii="GHEA Grapalat" w:hAnsi="GHEA Grapalat" w:cs="Sylfaen"/>
          <w:lang w:val="hy-AM"/>
        </w:rPr>
        <w:t>թ կազմված արձանագրության</w:t>
      </w:r>
    </w:p>
    <w:p w:rsidR="002D2EDC" w:rsidRPr="006B4282" w:rsidRDefault="002D2EDC" w:rsidP="002D2EDC">
      <w:pPr>
        <w:spacing w:after="0"/>
        <w:jc w:val="center"/>
        <w:rPr>
          <w:rFonts w:ascii="GHEA Grapalat" w:hAnsi="GHEA Grapalat"/>
          <w:b/>
          <w:lang w:val="hy-AM"/>
        </w:rPr>
      </w:pPr>
      <w:r w:rsidRPr="006B4282">
        <w:rPr>
          <w:rFonts w:ascii="GHEA Grapalat" w:hAnsi="GHEA Grapalat"/>
          <w:b/>
          <w:lang w:val="hy-AM"/>
        </w:rPr>
        <w:t>ՀԱՅՏ</w:t>
      </w:r>
    </w:p>
    <w:p w:rsidR="002D2EDC" w:rsidRPr="006B4282" w:rsidRDefault="002D2EDC" w:rsidP="002D2EDC">
      <w:pPr>
        <w:spacing w:after="0"/>
        <w:jc w:val="center"/>
        <w:rPr>
          <w:rFonts w:ascii="GHEA Grapalat" w:hAnsi="GHEA Grapalat" w:cs="Sylfaen"/>
          <w:lang w:val="hy-AM"/>
        </w:rPr>
      </w:pPr>
      <w:r w:rsidRPr="006B4282">
        <w:rPr>
          <w:rFonts w:ascii="GHEA Grapalat" w:hAnsi="GHEA Grapalat" w:cs="Sylfaen"/>
          <w:lang w:val="hy-AM"/>
        </w:rPr>
        <w:t xml:space="preserve">«Հայաստանի ազգային պոլիտեխնիկական համալսարան» հիմնադրամի </w:t>
      </w:r>
      <w:r>
        <w:rPr>
          <w:rFonts w:ascii="GHEA Grapalat" w:hAnsi="GHEA Grapalat" w:cs="Sylfaen"/>
          <w:lang w:val="hy-AM"/>
        </w:rPr>
        <w:t xml:space="preserve">Վանաձորի մասնաճյուղի </w:t>
      </w:r>
      <w:r w:rsidRPr="006B4282">
        <w:rPr>
          <w:rFonts w:ascii="GHEA Grapalat" w:hAnsi="GHEA Grapalat" w:cs="Sylfaen"/>
          <w:lang w:val="hy-AM"/>
        </w:rPr>
        <w:t>կարիքների համար</w:t>
      </w:r>
      <w:r>
        <w:rPr>
          <w:rFonts w:ascii="GHEA Grapalat" w:hAnsi="GHEA Grapalat" w:cs="Sylfaen"/>
          <w:lang w:val="hy-AM"/>
        </w:rPr>
        <w:t xml:space="preserve"> ըմպելու ջրի </w:t>
      </w:r>
      <w:r w:rsidRPr="006B4282">
        <w:rPr>
          <w:rFonts w:ascii="GHEA Grapalat" w:hAnsi="GHEA Grapalat" w:cs="Sylfaen"/>
          <w:lang w:val="hy-AM"/>
        </w:rPr>
        <w:t>գնման</w:t>
      </w:r>
    </w:p>
    <w:p w:rsidR="002D2EDC" w:rsidRPr="006B4282" w:rsidRDefault="002D2EDC" w:rsidP="002D2EDC">
      <w:pPr>
        <w:spacing w:after="0"/>
        <w:jc w:val="center"/>
        <w:rPr>
          <w:rFonts w:ascii="GHEA Grapalat" w:hAnsi="GHEA Grapalat" w:cs="Sylfaen"/>
          <w:lang w:val="hy-AM"/>
        </w:rPr>
      </w:pPr>
    </w:p>
    <w:p w:rsidR="002D2EDC" w:rsidRPr="003E15F2" w:rsidRDefault="002D2EDC" w:rsidP="002D2EDC">
      <w:pPr>
        <w:spacing w:after="0" w:line="240" w:lineRule="auto"/>
        <w:jc w:val="center"/>
        <w:rPr>
          <w:rFonts w:ascii="GHEA Grapalat" w:hAnsi="GHEA Grapalat" w:cs="Calibri"/>
          <w:sz w:val="20"/>
          <w:szCs w:val="20"/>
          <w:lang w:val="hy-AM" w:eastAsia="ru-RU"/>
        </w:rPr>
      </w:pPr>
    </w:p>
    <w:tbl>
      <w:tblPr>
        <w:tblpPr w:leftFromText="180" w:rightFromText="180" w:vertAnchor="text" w:tblpY="1"/>
        <w:tblOverlap w:val="never"/>
        <w:tblW w:w="13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289"/>
        <w:gridCol w:w="1744"/>
        <w:gridCol w:w="3441"/>
        <w:gridCol w:w="757"/>
        <w:gridCol w:w="1034"/>
        <w:gridCol w:w="1137"/>
        <w:gridCol w:w="1213"/>
        <w:gridCol w:w="1744"/>
      </w:tblGrid>
      <w:tr w:rsidR="002D2EDC" w:rsidRPr="00547E86" w:rsidTr="002D2EDC">
        <w:trPr>
          <w:trHeight w:val="2117"/>
        </w:trPr>
        <w:tc>
          <w:tcPr>
            <w:tcW w:w="1061" w:type="dxa"/>
            <w:shd w:val="clear" w:color="auto" w:fill="auto"/>
            <w:vAlign w:val="center"/>
          </w:tcPr>
          <w:p w:rsidR="002D2EDC" w:rsidRPr="00547E86" w:rsidRDefault="002D2EDC" w:rsidP="007C0628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bookmarkStart w:id="0" w:name="_GoBack"/>
            <w:bookmarkEnd w:id="0"/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Չափաբաժնի համարը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D2EDC" w:rsidRPr="00547E86" w:rsidRDefault="002D2EDC" w:rsidP="007C0628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2D2EDC" w:rsidRPr="00547E86" w:rsidRDefault="002D2EDC" w:rsidP="007C0628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3441" w:type="dxa"/>
            <w:vAlign w:val="center"/>
          </w:tcPr>
          <w:p w:rsidR="002D2EDC" w:rsidRPr="00547E86" w:rsidRDefault="002D2EDC" w:rsidP="007C0628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Տեխնիկակն բնութագիր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2D2EDC" w:rsidRPr="00547E86" w:rsidRDefault="002D2EDC" w:rsidP="007C0628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Չափման միավոր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2D2EDC" w:rsidRPr="00547E86" w:rsidRDefault="002D2EDC" w:rsidP="007C0628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Քանակ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2D2EDC" w:rsidRPr="00547E86" w:rsidRDefault="002D2EDC" w:rsidP="007C0628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Միավորի արժեք</w:t>
            </w:r>
          </w:p>
        </w:tc>
        <w:tc>
          <w:tcPr>
            <w:tcW w:w="1213" w:type="dxa"/>
            <w:vAlign w:val="center"/>
          </w:tcPr>
          <w:p w:rsidR="002D2EDC" w:rsidRPr="00547E86" w:rsidRDefault="002D2EDC" w:rsidP="007C0628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Ընդյանուր</w:t>
            </w:r>
          </w:p>
        </w:tc>
        <w:tc>
          <w:tcPr>
            <w:tcW w:w="1744" w:type="dxa"/>
            <w:vAlign w:val="center"/>
          </w:tcPr>
          <w:p w:rsidR="002D2EDC" w:rsidRPr="00547E86" w:rsidRDefault="002D2EDC" w:rsidP="007C0628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Մատակաարման ժամկետ, մատակարարաման հասցե</w:t>
            </w:r>
          </w:p>
        </w:tc>
      </w:tr>
      <w:tr w:rsidR="002D2EDC" w:rsidRPr="00547E86" w:rsidTr="002D2EDC">
        <w:trPr>
          <w:trHeight w:val="585"/>
        </w:trPr>
        <w:tc>
          <w:tcPr>
            <w:tcW w:w="1061" w:type="dxa"/>
            <w:shd w:val="clear" w:color="auto" w:fill="auto"/>
            <w:vAlign w:val="center"/>
          </w:tcPr>
          <w:p w:rsidR="002D2EDC" w:rsidRPr="00547E86" w:rsidRDefault="002D2EDC" w:rsidP="002D2EDC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2D2EDC" w:rsidRDefault="002D2EDC" w:rsidP="007C062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41111100</w:t>
            </w:r>
          </w:p>
          <w:p w:rsidR="002D2EDC" w:rsidRPr="008A2D25" w:rsidRDefault="002D2EDC" w:rsidP="007C0628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:rsidR="002D2EDC" w:rsidRDefault="002D2EDC" w:rsidP="007C062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Ըմպելու ջուր</w:t>
            </w:r>
          </w:p>
          <w:p w:rsidR="002D2EDC" w:rsidRPr="00547E86" w:rsidRDefault="002D2EDC" w:rsidP="007C062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441" w:type="dxa"/>
            <w:shd w:val="clear" w:color="auto" w:fill="auto"/>
            <w:vAlign w:val="center"/>
          </w:tcPr>
          <w:p w:rsidR="002D2EDC" w:rsidRPr="00B606FF" w:rsidRDefault="002D2EDC" w:rsidP="007C0628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Շշալցված,  19 լ տարայով, նախատեսված կուլերի համար ըմպելու ջուր, չգազավորված, մշակված ուլտրամանուշակագույն ճառագայթներով։Չոր մնացորդը 55-80, հադրոկարբոնենտները 36-42, նատրիյում և կալիյում 4-7, կացիյում 3-6, քլորիդներ 0,3-1,7, սուլֆատներ 0,4-1,5։ Ընդհանուր կոշտություն մհամ/լ 0,</w:t>
            </w:r>
            <w:r w:rsidRPr="00A4043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-0,7, </w:t>
            </w:r>
            <w:r w:rsidRPr="00B606F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PH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7,0-8,0,ընդհանուր հանքայննացումը &lt; 100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2D2EDC" w:rsidRPr="00675E87" w:rsidRDefault="002D2EDC" w:rsidP="007C062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2D2EDC" w:rsidRPr="00547E86" w:rsidRDefault="002D2EDC" w:rsidP="007C062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209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2D2EDC" w:rsidRPr="00675E87" w:rsidRDefault="002D2EDC" w:rsidP="007C062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132</w:t>
            </w:r>
          </w:p>
        </w:tc>
        <w:tc>
          <w:tcPr>
            <w:tcW w:w="1213" w:type="dxa"/>
            <w:vAlign w:val="center"/>
          </w:tcPr>
          <w:p w:rsidR="002D2EDC" w:rsidRPr="00547E86" w:rsidRDefault="002D2EDC" w:rsidP="007C062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27588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2D2EDC" w:rsidRPr="00FD2219" w:rsidRDefault="002D2EDC" w:rsidP="007C0628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FD221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Առաջին մասնաբաժնի մատակարարումն իրականացվում է պայմանագրի կ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նքման օրվանից հետո՝ 21 </w:t>
            </w:r>
            <w:r w:rsidRPr="00FD221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օրացուցային օրվա ընթացքում։ Հետագա մատակարարումներն իրականացվում են Պատվիրատուի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հայտերի հիման վրա, ք</w:t>
            </w:r>
            <w:r w:rsidRPr="00FD2219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2219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Վանաձոր</w:t>
            </w:r>
            <w:r w:rsidRPr="00FD221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2219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lastRenderedPageBreak/>
              <w:t>Շինարարների</w:t>
            </w:r>
            <w:r w:rsidRPr="00FD221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12 </w:t>
            </w:r>
            <w:r w:rsidRPr="00FD2219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հասցեյով</w:t>
            </w:r>
          </w:p>
          <w:p w:rsidR="002D2EDC" w:rsidRPr="00FD2219" w:rsidRDefault="002D2EDC" w:rsidP="007C0628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</w:tr>
      <w:tr w:rsidR="002D2EDC" w:rsidRPr="00547E86" w:rsidTr="002D2EDC">
        <w:trPr>
          <w:trHeight w:val="585"/>
        </w:trPr>
        <w:tc>
          <w:tcPr>
            <w:tcW w:w="1061" w:type="dxa"/>
            <w:shd w:val="clear" w:color="auto" w:fill="auto"/>
            <w:vAlign w:val="center"/>
          </w:tcPr>
          <w:p w:rsidR="002D2EDC" w:rsidRPr="00547E86" w:rsidRDefault="002D2EDC" w:rsidP="002D2EDC">
            <w:pPr>
              <w:numPr>
                <w:ilvl w:val="0"/>
                <w:numId w:val="1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2D2EDC" w:rsidRDefault="002D2EDC" w:rsidP="007C062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41111100</w:t>
            </w:r>
          </w:p>
          <w:p w:rsidR="002D2EDC" w:rsidRPr="008A2D25" w:rsidRDefault="002D2EDC" w:rsidP="007C0628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:rsidR="002D2EDC" w:rsidRDefault="002D2EDC" w:rsidP="007C0628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Ըմպելու ջուր</w:t>
            </w:r>
          </w:p>
          <w:p w:rsidR="002D2EDC" w:rsidRPr="00547E86" w:rsidRDefault="002D2EDC" w:rsidP="007C062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441" w:type="dxa"/>
            <w:shd w:val="clear" w:color="auto" w:fill="auto"/>
            <w:vAlign w:val="center"/>
          </w:tcPr>
          <w:p w:rsidR="002D2EDC" w:rsidRPr="00A40438" w:rsidRDefault="002D2EDC" w:rsidP="007C0628">
            <w:pPr>
              <w:spacing w:after="0"/>
              <w:ind w:right="-16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Շշալցված,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0,5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լ պլաստիկ տարայով, ըմպելու ջուր, չգազավորված, մշակված ուլտրամանուշակագույն ճառագայթներով։Չոր մնացորդը 55-80, հադրոկարբոնենտները 36-42, նատրիյում և կալիյում 4-7, կացիյում 3-6, քլորիդներ 0,3-1,7, սուլֆատներ 0,4-1,5։ Ընդհանուր կոշտություն մհամ/լ 0</w:t>
            </w:r>
            <w:r w:rsidRPr="00A4043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,4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-0,7, </w:t>
            </w:r>
            <w:r w:rsidRPr="00B606F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PH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7,0-8,0,ընդհանուր հանքայննացումը &lt; 100։Գործարանային փաթեթավորումով։Պահպանման ժամկետը առնվազն 12 ամիս։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2D2EDC" w:rsidRPr="00675E87" w:rsidRDefault="002D2EDC" w:rsidP="007C062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2D2EDC" w:rsidRPr="00547E86" w:rsidRDefault="002D2EDC" w:rsidP="007C062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71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2D2EDC" w:rsidRPr="00547E86" w:rsidRDefault="002D2EDC" w:rsidP="007C062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360</w:t>
            </w:r>
          </w:p>
        </w:tc>
        <w:tc>
          <w:tcPr>
            <w:tcW w:w="1213" w:type="dxa"/>
            <w:vAlign w:val="center"/>
          </w:tcPr>
          <w:p w:rsidR="002D2EDC" w:rsidRPr="00547E86" w:rsidRDefault="002D2EDC" w:rsidP="007C062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25560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2D2EDC" w:rsidRPr="00FD2219" w:rsidRDefault="002D2EDC" w:rsidP="007C0628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FD221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Առաջին մասնաբաժնի մատակարարումն իրականացվում է պայմանագրի կ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նքման օրվանից հետո՝ 21 </w:t>
            </w:r>
            <w:r w:rsidRPr="00FD221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օրացուցային օրվա ընթացքում։ Հետագա մատակարարումներն իրականացվում են Պատվիրատուի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հայտերի հիման վրա</w:t>
            </w:r>
            <w:r w:rsidRPr="00FD221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։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ք</w:t>
            </w:r>
            <w:r w:rsidRPr="00FD2219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2219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Վանաձոր</w:t>
            </w:r>
            <w:r w:rsidRPr="00FD221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2219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Շինարարների</w:t>
            </w:r>
            <w:r w:rsidRPr="00FD221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12 </w:t>
            </w:r>
            <w:r w:rsidRPr="00FD2219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հասցեյով</w:t>
            </w:r>
          </w:p>
          <w:p w:rsidR="002D2EDC" w:rsidRPr="00FD2219" w:rsidRDefault="002D2EDC" w:rsidP="007C0628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</w:tr>
    </w:tbl>
    <w:p w:rsidR="002D2EDC" w:rsidRPr="006B4282" w:rsidRDefault="002D2EDC" w:rsidP="002D2EDC">
      <w:pPr>
        <w:tabs>
          <w:tab w:val="left" w:pos="709"/>
          <w:tab w:val="left" w:pos="993"/>
        </w:tabs>
        <w:spacing w:after="0"/>
        <w:rPr>
          <w:rFonts w:ascii="GHEA Grapalat" w:eastAsia="GHEA Grapalat" w:hAnsi="GHEA Grapalat" w:cs="GHEA Grapalat"/>
          <w:b/>
          <w:color w:val="000000"/>
          <w:lang w:val="hy-AM"/>
        </w:rPr>
      </w:pPr>
    </w:p>
    <w:p w:rsidR="002D2EDC" w:rsidRDefault="002D2EDC" w:rsidP="002D2EDC">
      <w:pPr>
        <w:spacing w:after="0"/>
        <w:rPr>
          <w:rFonts w:ascii="GHEA Grapalat" w:hAnsi="GHEA Grapalat" w:cs="Sylfaen"/>
          <w:b/>
          <w:lang w:val="hy-AM"/>
        </w:rPr>
      </w:pPr>
    </w:p>
    <w:p w:rsidR="002D2EDC" w:rsidRPr="002D2EDC" w:rsidRDefault="002D2EDC">
      <w:pPr>
        <w:rPr>
          <w:lang w:val="hy-AM"/>
        </w:rPr>
      </w:pPr>
    </w:p>
    <w:sectPr w:rsidR="002D2EDC" w:rsidRPr="002D2EDC" w:rsidSect="002D2EDC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EDC"/>
    <w:rsid w:val="002D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181555-5A62-4703-B35F-AB7599D8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EDC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NPUA</dc:creator>
  <cp:keywords/>
  <dc:description/>
  <cp:lastModifiedBy>NPUA</cp:lastModifiedBy>
  <cp:revision>1</cp:revision>
  <dcterms:created xsi:type="dcterms:W3CDTF">2026-06-18T11:41:00Z</dcterms:created>
  <dcterms:modified xsi:type="dcterms:W3CDTF">2026-06-18T11:43:00Z</dcterms:modified>
</cp:coreProperties>
</file>