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ԱԱԻ-ԷԱՃԱՊՁԲ-26/31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Կոմիտասի 49/4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Ակադեմիկոս Ս.Ավդալբեկյանի անվան առողջապահության ազգային ինստիտուտ ՓԲԸ-ի կարիքների համար  քիմիական նյութերի և մանրէաբանական միջավայրերի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Ղուբասարյան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099235350,  091543075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tender@nih.am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ԱԿԱԴԵՄԻԿՈՍ Ս.ԱՎԴԱԼԲԵԿՅԱՆԻ ԱՆՎԱՆ ԱՌՈՂՋԱՊԱՀՈՒԹՅԱՆ ԱԶԳԱՅԻՆ ԻՆՍՏԻՏՈՒՏ</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ԱԱԻ-ԷԱՃԱՊՁԲ-26/31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ԱԿԱԴԵՄԻԿՈՍ Ս.ԱՎԴԱԼԲԵԿՅԱՆԻ ԱՆՎԱՆ ԱՌՈՂՋԱՊԱՀՈՒԹՅԱՆ ԱԶԳԱՅԻՆ ԻՆՍՏԻՏՈՒՏ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ԱԿԱԴԵՄԻԿՈՍ Ս.ԱՎԴԱԼԲԵԿՅԱՆԻ ԱՆՎԱՆ ԱՌՈՂՋԱՊԱՀՈՒԹՅԱՆ ԱԶԳԱՅԻՆ ԻՆՍՏԻՏՈՒՏ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Ակադեմիկոս Ս.Ավդալբեկյանի անվան առողջապահության ազգային ինստիտուտ ՓԲԸ-ի կարիքների համար  քիմիական նյութերի և մանրէաբանական միջավայրերի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ԱԿԱԴԵՄԻԿՈՍ Ս.ԱՎԴԱԼԲԵԿՅԱՆԻ ԱՆՎԱՆ ԱՌՈՂՋԱՊԱՀՈՒԹՅԱՆ ԱԶԳԱՅԻՆ ԻՆՍՏԻՏՈՒՏ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Ակադեմիկոս Ս.Ավդալբեկյանի անվան առողջապահության ազգային ինստիտուտ ՓԲԸ-ի կարիքների համար  քիմիական նյութերի և մանրէաբանական միջավայրերի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ԱԱԻ-ԷԱՃԱՊՁԲ-26/31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tender@nih.am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Ակադեմիկոս Ս.Ավդալբեկյանի անվան առողջապահության ազգային ինստիտուտ ՓԲԸ-ի կարիքների համար  քիմիական նյութերի և մանրէաբանական միջավայրերի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422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ԱԿԱԴԵՄԻԿՈՍ Ս.ԱՎԴԱԼԲԵԿՅԱՆԻ ԱՆՎԱՆ ԱՌՈՂՋԱՊԱՀՈՒԹՅԱՆ ԱԶԳԱՅԻՆ ԻՆՍՏԻՏՈՒՏ</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ԱԱԻ-ԷԱՃԱՊՁԲ-26/31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ԱԱԻ-ԷԱՃԱՊՁԲ-26/31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ԱԿԱԴԵՄԻԿՈՍ Ս․ԱՎԴԱԼԲԵԿՅԱՆԻ ԱՆՎԱՆ ԱՌՈՂՋԱՊԱՀՈՒԹՅԱՆ ԱԶԳԱՅԻՆ ԻՆՍՏԻՏՈՒՏ ՓԲԸ-Ի 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(կգ) H3BO3   3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H3BO3 վերաբյուրեղացրած (1կգ)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0,5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պերսուլֆատ K2S2O8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դիհիդրոօրթոֆոսֆատ KH2PO4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Նեսլեռի ռեակտիվ ԳՕՍՏ 4517-87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փոշի, ռեակտիվ 1տուփ=100գր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(մ.ա.հ), ինդիկատոր, փոշի, 1 պլասստիկ տարան՝ 10գր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 ֆիքսանալ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 (III) հեքսահիդրատ La(NO3)3 x 6H2O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SnCl2 x 2H2O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ինդիկատոր 100 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NH4Cl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(NH4)6Mo7O24 x 4H2O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ազդանյութ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/կալիումի հեքսացիանոֆերատ/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ալ կարմիր ներկանյութ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բժշկական ոչ ստերիլ 100գր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Escherichia coli   ATCC  25922, հանձնելու պահին պիտանելիության ժամկետի 70%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CultiControl Candida albicans ATCC  10231,  հանձնելու պահին պիտանելիության ժամկետի 70%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նախատեսված  Bacillus cereus-ի անջատման և որոշման համար համաձայն  ISO 7932, ISO 21871 և FDA-BAM: Բաղադրությունը գ/լ. Կազեինի ֆերմենտատիվ ֆաջեսթ 10,0, մսային էքստրակտ 1,0, Դ-մանիտոլ 10,0, նատրիումի քլորիդ 10,0, ֆենոլ կարմիր 0,025, ագար 14,0, վերջնական pH 7.2 ± 0.2: Ֆորմատը՝ 500 գրամանոց պլաստիկ տարաներով: Արտադրանքը պետք է ունենա ISO 9001, ISO 13485, որակի սերտիֆիկատ յուրաքանչյուր խմբաքանակի համար, CE, IVD: Պիտանելիության ժամկետի առնվազն 70%-ի առկայություն մատակարարման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AGAR BASE (MOSSEL)մանրէաբանական միջավայրի համար նախատեսված, polymyxinB 10սրվակ, REF 81016 Պիտանելիության ժամկետի առնվազն 70%-ի առկայություն մատակարարման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"ՖորմՍելեկտիվ միջավայր Salmonella spp-ի հայտնաբերման համար։  ISO 6579 , REF 620018,Բաղադրությունը գ/լ. Կենդանիների և բույսերի հյուսվածքների ֆերմենտային մարսողություն 4.6. Կազեինի թթվային հիդրոլիզատ 4.6, Նատրիումի քլորիդ 7.3, Կալիումի դիհիդրոգենֆոսֆատ 1.5, Մագնեզիումի քլորիդ անջուր 10.9, Մալաքիտի կանաչ օքսալատ 0.04, Ագար 2.7, Վերջնական ատը ՝ 100 գրամանոց պլաստիկ տարաներով: եվրոպական արտադրության :Պիտանելիության ժամկետի առնվազն 70%-ի առկայություն մատակարարման պահին։: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քացախատ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վերաբյուրեղացրած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բյուրեղային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դիհիդրօրթոֆոսֆա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նեսլերի ռեակտիվ հեղուկ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պարադիմեթիլամինոբենզալդեհիդ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գրիսի ռեակտիվ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ալիզարին-կոմպլեկսոն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պերմանգանատի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լանտանի նիտրատIII հեքսահիդրատ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դիհիդրատ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ֆենիլհիդրազինքլորիդ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ամոնիումային շիբ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ամոնիումի մոլիբդատ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արյան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կապույտ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լակմուսի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օրանժ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մեթիլեն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դոզատոր 100-1000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25922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միջավայր  BACILLUS CEREUS AGAR BASE (MOSSEL)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supplement     PolymyxinB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MSRV Medium Base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