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0590-Ա</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ՍՄՍՀ-ԷԱՃԱՊՁԲ-26/20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дизельного топлива для нужд общины Сисиан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finbazhin@sisian.am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ՍՄՍՀ-ԷԱՃԱՊՁԲ-26/20</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0590-Ա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дизельного топлива для нужд общины Сисиан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дизельного топлива для нужд общины Сисиан</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finbazhin@sisian.am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дизельного топлива для нужд общины Сисиан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ՍՄՍՀ-ԷԱՃԱՊՁԲ-26/20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15°C — от 820 до 845 кг/м³, содержание серы — не более 350 мг/кг, температура вспышки — не ниже 55°C, остаток углерода в 10%-ном осадке — не более 0,3%, вязкость при 40°C — от 2,0 до 4,5 мм²/с, температура помутнения — не выше 0°C, безопасность, маркировка и упаковка — согласно «Техническому регламенту на моторные топлива для двигателей внутреннего сгорания», утвержденному Постановлением Правительства РА № 1592-Н от 11 ноября 2004 года. Поставка осуществляется посредством талонов на заправку объемом 5, 10 и 20 литров с автозаправочной станции, расположенной на территории города Сисиан общины Сисиан։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