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ԱՀԱՀ-ԷԱՃԱՊՁԲ-26/21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Առողջության համընդհանուր ապահովագրության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 ք. Երևան, Նորք-Մարաշ, Գ. Հովսեփյան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մեկանգամյա օգտագործման թղթյա բաժակների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Էմիլիա Հարոյան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+37444220035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tender@uhif.am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Առողջության համընդհանուր ապահովագրության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ԱՀԱՀ-ԷԱՃԱՊՁԲ-26/21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Առողջության համընդհանուր ապահովագրության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Առողջության համընդհանուր ապահովագրության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մեկանգամյա օգտագործման թղթյա բաժակների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Առողջության համընդհանուր ապահովագրության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մեկանգամյա օգտագործման թղթյա բաժակների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ԱՀԱՀ-ԷԱՃԱՊՁԲ-26/21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tender@uhif.am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մեկանգամյա օգտագործման թղթյա բաժակների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5.0067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2026.07.01.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Առողջության համընդհանուր ապահովագրության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ԱՀԱՀ-ԷԱՃԱՊՁԲ-26/21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ԱՀԱՀ-ԷԱՃԱՊՁԲ-26/21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«ԱՀԱՀ-ԷԱՃԱՊՁԲ-26/21»*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ԱՀԱՀ-ԷԱՃԱՊՁԲ-26/21*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«ԱՀԱՀ-ԷԱՃԱՊՁԲ-26/21»*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ԱՀԱՀ-ԷԱՃԱՊՁԲ-26/21*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Պատվիրատուի իրավունքներն ու պարտականությունները ՀՀ
օրենսդրությամբ սահմանված կարգով իրականացնում է Առողջության համընդհանուր
ապահովագրության հիմնադրամի ադմինիստրատիվ բաժինը։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թղթյա բաժակներ 170-180 մլ տարողությամբ: Բաժակների գույնը պետք է լինի միագույն սպիտակ և բաժակների վրա պետք է տպագրվի պատվիրատուի տրամադրած պատկերը ամբողջ բաժակի երկայնքով, միագույն՝ ըստ պահանջած գույնի կոդի։ Բաժակները պետք է լինեն   ջերմակայուն՝ բաժակում առկա բարձր ջերմաստիճանի հեղուկների նկատմամբ, օգտագործվող նյութերն անվտանգ՝ ջրի և այլ հեղուկների օգտագործման համար: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