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ՀՖԿՍՊԻ-ԷԱՃԱՊՁԲ-26/17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և սպորտի պետական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Երևան,Ալ. Սանուկյան 11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ԵՎ ՍՊՈՐՏԻ ՊԵՏԱԿԱՆ ԻՆՍՏԻՏՈՒՏ» ՀԻՄՆԱԴՐԱՄԻ ԿԱՐԻՔՆԵՐԻ ՀԱՄԱՐ ՄԱՐԶԱԿԱՆ ԳՈՒՅՔ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+37499860787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vladimir.hovhannisyan@sportedu.am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ֆիզիկական կուլտուրայի և սպորտի պետական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ՀՖԿՍՊԻ-ԷԱՃԱՊՁԲ-26/17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ֆիզիկական կուլտուրայի և սպորտի պետական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ֆիզիկական կուլտուրայի և սպորտի պետական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ՖԻԶԻԿԱԿԱՆ ԿՈՒԼՏՈՒՐԱՅԻ ԵՎ ՍՊՈՐՏԻ ՊԵՏԱԿԱՆ ԻՆՍՏԻՏՈՒՏ» ՀԻՄՆԱԴՐԱՄԻ ԿԱՐԻՔՆԵՐԻ ՀԱՄԱՐ ՄԱՐԶԱԿԱՆ ԳՈՒՅՔ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ֆիզիկական կուլտուրայի և սպորտի պետական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ՖԻԶԻԿԱԿԱՆ ԿՈՒԼՏՈՒՐԱՅԻ ԵՎ ՍՊՈՐՏԻ ՊԵՏԱԿԱՆ ԻՆՍՏԻՏՈՒՏ» ՀԻՄՆԱԴՐԱՄԻ ԿԱՐԻՔՆԵՐԻ ՀԱՄԱՐ ՄԱՐԶԱԿԱՆ ԳՈՒՅՔ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ՀՖԿՍՊԻ-ԷԱՃԱՊՁԲ-26/17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vladimir.hovhannisyan@sportedu.am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ՖԻԶԻԿԱԿԱՆ ԿՈՒԼՏՈՒՐԱՅԻ ԵՎ ՍՊՈՐՏԻ ՊԵՏԱԿԱՆ ԻՆՍՏԻՏՈՒՏ» ՀԻՄՆԱԴՐԱՄԻ ԿԱՐԻՔՆԵՐԻ ՀԱՄԱՐ ՄԱՐԶԱԿԱՆ ԳՈՒՅՔ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ֆիզիկական կուլտուրայի և սպորտի պետական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ՀՖԿՍՊԻ-ԷԱՃԱՊՁԲ-26/17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ՀՖԿՍՊԻ-ԷԱՃԱՊՁԲ-26/17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«ՀՖԿՍՊԻ-ԷԱՃԱՊՁԲ-26/17»*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«ՀՖԿՍՊԻ-ԷԱՃԱՊՁԲ-26/17»*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 մինչև 195 կգ ROGUE,BARBELL,STECTER կամ YOUSTEEL կամ համարժեք  ապրանքանիշերի: Հավաքածուն իր մեջ ներառում է կշռաքարեր՝ 170կգ (կարմիր 25կգ- 2 հատ,կապույտ 20կգ- 2 հատ,դեղին 15կգ- 2 հատ,կանաչ 10կգ- 2 հատ,կարմիր 5կգ-2-4հատ,կապույտ 2.5կգ- 2 հատ,դեղին 1.25կգ 2-4 հատ), օլիմպիական մարզումային ձող՝ 20կգ, ծանրաձողի փականներ՝ 1 զույգ 2,5կգ(5կգ):Կշռաքարերը մետաղական հիմքով, բարձրակարգ ռետինե ծածկույթով: Օլիմպիական ձողի մեջ մտնող բնիկը՝ նիկելապատ օղակով: Դիմային հատվածներում առկա է կշռաքարի քաշը: Ռետինե հումքը ունի բարձր դիմադրողականություն և ջերմային կայունություն: Ձողի դիմադրողականությունը ունի մինչև 450կգ քաշի բեռնվածության հնարավորություն: Պայմանագրի կատարման փուլում նշված  ապրանքի համար բոլոր դետալները քնարկել պատվիրատուի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 մինչև 100 կգ ROGUE,BARBELL,STECTER կամ YOUSTEEL կամ համարժեք  ապրանքանիշերի: Հավաքածուն իր մեջ ներառում է կշռաքարեր՝ 100կգ (դեղին 15կգ- 2 հատ,կանաչ 10կգ- 2 հատ,կարմիր 5կգ-2հատ,կապույտ 2.5կգ- 4 հատ,դեղին 1.25կգ 4հատ), օլիմպիական մարզումային ձող՝ 20կգ, ծանրաձողի փականներ՝ 1 զույգ 2,5կգ(5կգ):Կշռաքարերը մետաղական հիմքով, բարձրակարգ ռետինե ծածկույթով: Օլիմպիական ձողի մեջ մտնող բնիկը՝ նիկելապատ օղակով: Դիմային հատվածներում առկա է կշռաքարի քաշը: Ռետինե հումքը ունի բարձր դիմադրողականություն և ջերմային կայունություն: Ձողի դիմադրողականությունը ունի մինչև 450կգ քաշի բեռնվածության հնարավորություն: Պայմանագրի կատարման փուլում նշված  ապրանքի համար բոլոր դետալները քնարկել պատվիրատուի հետ: Ապրանքնեըը պետք է լինեն նոր և չօգտագործված:Ապրանքների տեղափոխումը, բեռնաթափումը իրականացվում է մատակարարի կողմից:դիմադրողականություն և ջերմային կայունություն: Ձողի դիմադրողականությունը ունի մինչև 450կգ քաշի բեռնվածության հնարավորություն: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տակդիր պարկած ժիմի համար , մետաղական հիմքով  հաստությունը 3սմ,մինչև 300 կգ ծանրության համար,  բարձրությունը կառավարվող,տակդիրի դիմացը առկա է բիցեպսի և ոտքի վարժությանյան հենակ, նստարանը բարձր խտության փրփուր ,ծածկույթը էկո կաշի։ Պայմանագրի կատարման փուլում նշված  ապրանքի համար բոլոր դետալները քնարկել պատվիրատուի հետ: Ապրանքնեըը պետք է լինեն նոր և չօգտագործված:Ապրանքների տեղափոխումը, բեռնաթափումը իրականացվում է մատակարարի կողմից: Ըստ կցված նկարի։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կքանիստ կատարելու համար,երկաթի հաստությունր 50x50x3մմ,ծանրաբեռնվածությունը 500-550կգ,կանգնակին դինամիկ ծանրաբեռնվածությունը 200-250կգ Ծանրաձողը պահող երկաթե  հենարան,  բարձրությունը կառավարվող 90-153սմ,ներքևի հենակի բարձրությունը 54-75սմ,խորությունը 32սմ,կանգնակի լայնությունը կառավարվող 60-150սմ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օրվանից։Ըստ կցված նկարի։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Երկարությունը 7000-8000մմ ըստ դահլիճի բարձրության,  հաստությունը 55մմ տրամաչափի բամբակյա թելի հյուսվածքից, վերին ծայրը երկաթյա 2-3մմ հաստության կախիչով և ամրակով, ստորին մասը սահմանված կարգով մշակված 30սմ, որպեսզի գործվածքը չքանդվի, նախատեսված է մինչև 180 կգ քաշի համար: Պայմանագրի կատարման փուլում նշված  ապրանքի համար մեկ օրինակ ներկայացնել և քնարկել պատվիրատուի հետ: Ապրանքնեըը պետք է լինեն նոր և չօգտագործված:Ապրանքների 
տեղափոխումը, բեռնաթափումը իրականացվում է մատակարարի կողմից: Ըստ կցված նկարի։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որակյալ խրտվիլակներ Հունահռոմեական և ազատ ոճի ըմբշամարտի համար։ Որակյալ կաշվե կամ կաշվին փոխարինող ՊՎԽ բարձրակարգ նյութից,միջուկը մասնագետի կողմից խտացրած սինտեպոնից,որպեսզի խրտվիլակը հատակին հպվելուց ամորտիզացիայի ենթարկվի, Բարձրություն 150-170 սմ։ Քաշը՝20-30կգ։,արտադրությունը TOTALBOX,  LINE-SPORT կամ  FILIPPOV կամ համարժեք  ապրանքանիշի։ Ըմբշամարտի խրտվիլակ մեկ ամբողջական ոտքով կամ երկու ոտքով ըստ պատվիրատուի ։ Նախատեսված տարբեր վարժությունների համար։  Լիցքավորված բարձրխտությամբ, որը  զերծ  կպահի խրտվիլակին դեֆորմացվելուց: Ապրանքները պետք է լինեն նոր և չօգտագործված: Ապրանքների տեղափոխումը, բեռնաթափումը  իրականացվում է Վաճառողի կողմից:Պայմանագրի կատարման փուլում նշված  ապրանքի համար մեկ օրինակ ներկայացնել և քնարկել պատվիրատուի հետ:Պայմանագրի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Ըստ կցված նկարների։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