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1BD" w:rsidRPr="00602EE1" w:rsidRDefault="00A63562">
      <w:pPr>
        <w:rPr>
          <w:sz w:val="24"/>
          <w:szCs w:val="24"/>
          <w:lang w:val="hy-AM"/>
        </w:rPr>
      </w:pPr>
      <w:r w:rsidRPr="00602EE1">
        <w:rPr>
          <w:sz w:val="24"/>
          <w:szCs w:val="24"/>
          <w:lang w:val="hy-AM"/>
        </w:rPr>
        <w:t>1</w:t>
      </w:r>
      <w:r w:rsidRPr="00602EE1">
        <w:rPr>
          <w:rFonts w:ascii="Cambria Math" w:hAnsi="Cambria Math" w:cs="Cambria Math"/>
          <w:sz w:val="24"/>
          <w:szCs w:val="24"/>
          <w:lang w:val="hy-AM"/>
        </w:rPr>
        <w:t>․</w:t>
      </w:r>
      <w:r w:rsidRPr="00602EE1">
        <w:rPr>
          <w:sz w:val="24"/>
          <w:szCs w:val="24"/>
          <w:lang w:val="hy-AM"/>
        </w:rPr>
        <w:t xml:space="preserve">  Փոփոխվել է</w:t>
      </w:r>
      <w:r w:rsidRPr="00602EE1">
        <w:rPr>
          <w:sz w:val="24"/>
          <w:szCs w:val="24"/>
        </w:rPr>
        <w:t xml:space="preserve"> </w:t>
      </w:r>
      <w:r w:rsidRPr="00602EE1">
        <w:rPr>
          <w:sz w:val="24"/>
          <w:szCs w:val="24"/>
          <w:lang w:val="hy-AM"/>
        </w:rPr>
        <w:t xml:space="preserve">տեխնիկական բնութագիր պարունակող «Տեխնիկական բնութագիր» անվանումով </w:t>
      </w:r>
      <w:proofErr w:type="spellStart"/>
      <w:r w:rsidRPr="00602EE1">
        <w:rPr>
          <w:sz w:val="24"/>
          <w:szCs w:val="24"/>
          <w:lang w:val="en-US"/>
        </w:rPr>
        <w:t>Docx</w:t>
      </w:r>
      <w:proofErr w:type="spellEnd"/>
      <w:r w:rsidRPr="00602EE1">
        <w:rPr>
          <w:sz w:val="24"/>
          <w:szCs w:val="24"/>
          <w:lang w:val="en-US"/>
        </w:rPr>
        <w:t xml:space="preserve">  </w:t>
      </w:r>
      <w:r w:rsidRPr="00602EE1">
        <w:rPr>
          <w:sz w:val="24"/>
          <w:szCs w:val="24"/>
          <w:lang w:val="hy-AM"/>
        </w:rPr>
        <w:t xml:space="preserve">ֆայլը։ Մեկ ֆայլում ներառվել են բոլոր չափաբաժինների տեխնիկական բնութագրերը։ </w:t>
      </w:r>
    </w:p>
    <w:p w:rsidR="00A63562" w:rsidRPr="00602EE1" w:rsidRDefault="00A63562">
      <w:pPr>
        <w:rPr>
          <w:sz w:val="24"/>
          <w:szCs w:val="24"/>
          <w:lang w:val="hy-AM"/>
        </w:rPr>
      </w:pPr>
    </w:p>
    <w:p w:rsidR="00A63562" w:rsidRPr="00602EE1" w:rsidRDefault="00A63562">
      <w:pPr>
        <w:rPr>
          <w:sz w:val="24"/>
          <w:szCs w:val="24"/>
          <w:lang w:val="hy-AM"/>
        </w:rPr>
      </w:pPr>
      <w:r w:rsidRPr="00602EE1">
        <w:rPr>
          <w:sz w:val="24"/>
          <w:szCs w:val="24"/>
          <w:lang w:val="hy-AM"/>
        </w:rPr>
        <w:t>2</w:t>
      </w:r>
      <w:r w:rsidRPr="00602EE1">
        <w:rPr>
          <w:rFonts w:ascii="Cambria Math" w:hAnsi="Cambria Math" w:cs="Cambria Math"/>
          <w:sz w:val="24"/>
          <w:szCs w:val="24"/>
          <w:lang w:val="hy-AM"/>
        </w:rPr>
        <w:t>․</w:t>
      </w:r>
      <w:r w:rsidRPr="00602EE1">
        <w:rPr>
          <w:sz w:val="24"/>
          <w:szCs w:val="24"/>
          <w:lang w:val="hy-AM"/>
        </w:rPr>
        <w:t xml:space="preserve"> Ֆիրմայի անվանում պարունակող տեխնիկական բնութագրերում  ավելացվել  է «կամ համարժեք» բառերը։ </w:t>
      </w:r>
      <w:bookmarkStart w:id="0" w:name="_GoBack"/>
      <w:bookmarkEnd w:id="0"/>
    </w:p>
    <w:sectPr w:rsidR="00A63562" w:rsidRPr="0060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08"/>
    <w:rsid w:val="003411BD"/>
    <w:rsid w:val="00602EE1"/>
    <w:rsid w:val="00A63562"/>
    <w:rsid w:val="00DE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F8C14D-4C7B-4E1E-94B8-B482D60C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2026-06-19T11:17:00Z</dcterms:created>
  <dcterms:modified xsi:type="dcterms:W3CDTF">2026-06-19T11:21:00Z</dcterms:modified>
</cp:coreProperties>
</file>