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սննդամթերքի ձեռքբերման նպատակով ՀՀԱՄՄՀ-ԷԱՃԱՊՁԲ-26/111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սննդամթերքի ձեռքբերման նպատակով ՀՀԱՄՄՀ-ԷԱՃԱՊՁԲ-26/111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սննդամթերքի ձեռքբերման նպատակով ՀՀԱՄՄՀ-ԷԱՃԱՊՁԲ-26/111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սննդամթերքի ձեռքբերման նպատակով ՀՀԱՄՄՀ-ԷԱՃԱՊՁԲ-26/111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լավաշ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Արեվածաղկի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Կանաչ/կարմիր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Հաղարջ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1.7 %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սոխ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լավաշ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ցորենի ալյուրից (հիմնականում՝ 1-ին կամ բարձրագույն կարգի), խմելու ջրից, սննդային աղից /ըստ արտադրողի բաղադրատոմսի կարող է ներառվել շաքարավազ, բուսայուղ, խմորիչ, և այլն/ պատրաստված թարմ լավաշ, արտաքին տեսքը լինի չվնասված, համաչափ կտրվածքով, լինի հավասար թխված՝ այրված կամ հում մասեր չունենա, ունենա բաց կաթնագույնից մինչև բաց դարչնագույն միատեսակ երանգ և թարմ լավաշին բնորոոշ համ ու հոտ։ Լավաշը փաթեթավորված պետք է լինի մաքուր, սննդամթերքի հետ շփման համար թույլատրելի պոլիէթիլենային կամ պոլիպրոպիլենային տոպրակներում, կամ թղթե կամ վակուումային տոպրակներում։ՀՍՏ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պաստերիզացված կաթից կամ սերուցքից պատրաստված, առանց աղի կամ աղային նյութեր պարունակող բաղադրիչների օգտագործման, արտաքին տեսքը՝ միատարր, առանց մածուցիկության կամ հեղուկ կաթիլների, գույնը՝ սպիտակից մինչև դեղնավուն, միատեսակ գույնով, թարմ կարագին բնորոշ առանց օտար համի և հոտի։ Յուղայնությունը՝ 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պաստերիզացված կաթից կամ սերուցքից պատրաստված, յուղայնությունը՝ 80,0-82,5%,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210-240º 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ցածր յուղայնության առավելագույնը 2,5%,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3,2%-ից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տեսակի, սպիտակ աղաջրային պանիր պատրաստված կովի կաթից, 36-40 %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պաղեցրած, փափուկ միս առանց ոսկորի, զարգացած մկաններով,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 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պաղեցրած, միսը պետք է լինի առանց ոսկորի, առանց կաշվի, առանց արյան և հյուսվածքային մնացորդների,  տեղական կամ համարժեք, մաքուր, արյունազրկված, ունենա թարմ հավի մսին բնորոշ հոտ և համ,փաթեթավորված լինի մաքուր, սննդային պիտանի պոլիէթիլենային կամ վակուումային տոպրակներով։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ՀՀ կառավարության 2017թ. մարտի 9-ի 10-րդ նիստի արձանագրության: Մսամթերքի տեղափոխումը կատարել համապատասխան սառնարան մեքենաերով, որը ունի համապատասխան ջերմաստիճան: ԳՕՍՏ 25391-82։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Հավկիթ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10 %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անարատ կաթից պատրաստված թթվասեր, յուղայնությունը` 10 %-ից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խոշոր, բարձր, երկարավուն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երեք տեսակի, համասեռ, մաքուր, չոր` խոնավությունը` (14,0-17,0) % ոչ ավելի: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 կանաչ ոլոռ բարձր տեսակի, հերմետիկ փակ ապակյա տարաներով: Անվտանգությունը` ըստ N 2-III-4.9-01-2010 հիգիենիկ նորմատիվների,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հուլիսից-նոյեմբեր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պահածո: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փաթեթավորումը` 10 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թխվածքաբլիթ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Պատրասված վարսակի բարձրորակ հումքից՝ առանց արհեստական գունաներկի։ 1 հատի քաշը 20 գրամ, 20 գրամում սպիտակուցներ 0,5 %, ճարպեր՝ 0,5 %, ածղաջրեր՝ 11,8%, էներգետիկ արժեքը՝ 54 կկալ։ Հարթ կամ թեթևակի փշրվող մակերեսով, առանց այրված մասերի։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տարբեր մրգերից կամ հատապտուղներից, համասեռ զանգվածով, առանց օտար խառնուրդների, համերի և հավելումների, գույնը լինի համապատասխան օգտագործված մրգերի, ունենա տվյալ մրգին բնորոշ համ ու բույր, առաջին տեսակի ՀՍՏ-48-2007: Փաթեթավորված լինի 1 կգ ապակյա ստերիլ, հերմետիկ փակվող տարաներով։ Պիտանելիության ժամկետը՝ 6-12 ամիս։ Մակնշման վրա պետք է նշված լինի արտադրողը, բաղադրությունը, սննդային արժեքը, արտադրության և պիտանելիության ժամկետը։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Պաքսիմատ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ալյուրի, սպիտակ հացի կրկնակի չորացման և մանրացման միջոցով , չոր հաց է  8-12%  խոնավության: Պահպանվում է երկար, չկորցնելով սննդարար հատկությունները: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Աղացած 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քացր։ Արտադրանքը պետք է ունենա աղացած կարմիր պղպեղին բնորոշ բույր և համ՝ առանց օտար հոտերի և համերի։ Գույնը՝ կարմիրից մուգ կարմիր, համասեռ փոշիացրած կառուցվածքով։ Մանր աղացած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շագանակագույնից մինչև մուգ շագանակագույն գույնի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կկալ։Պահպանել չոր և զով վայրում /18+3/ C օդի ջերմաստիճանիև 75%-ից ոչ բարձրհարաբերականխոնավությանպայմաններում։Անվտանգությունը` ըստ N 2-III-4.9-01- 2010 հիգիենիկնորմատիվների, իսկմակնշումը` “Սննդամթերքիանվտանգությանմասին” ՀՀ օրենքի 8-րդհոդվածի: Պիտանելիությանմնացորդայինժամկետըոչպակասքան 80 %: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Դարչին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բնական ծագման, առանց օտար համերի և հոտերի կամ խառնուրդների։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 փաթեթավորումը ՝ գործարանային չափածրարված 100 գրամանոց թղթյա տոպրակներով: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Փխրեցուցիչ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1 տուփիքաշը՝ 100 գրամ, չափածրարված, խոնավությունը` 8 տոկոսից ոչ ավելի: ։ Պիտանելիությանմնացորդայինժամկետըոչպակասքան 60 տոկոսից։Մատակարարումն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Սոդասննդային, սպիտակ, առանց ավելորդ հոտերի, չափածրարված 500 գր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սխտորի փոշի, դափնու տերև, հավի մսի համեմունք, /տեսակը ըստ Պատվիրատուի պահանջի/ պատրաստված բնական ծագման, առանց օտար համերի և հոտերի կամ խառնուրդների։ Համեմունքները փաթեթավորված լինեն չափածրարված սննդամթերքի պահպանման համար պիտանի 100 գրամանոց թղթյա տոպրակներով։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և ուշահաս, I տեսակի, չցրտահարված, առանց վնասվածքների, կլորձվաձև, տրամագիծը՝ 10սմ-ից ոչ պակաս: Տեսականումաքրությունը`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սպիտակ ընտիր տեսակի, նեղ մասի տրամագիծը 3 սմ-ից ոչ պակաս, ԳՕՍՏ 27166-86, անվտանգությունը՝ ըստ ՀՀ կառավարության 2006թ. դեկտեմբերի 21-ի N 1913-Ն որոշմամբհաստատված‚ Թարմ պտուղ 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Արեվածաղկի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Պատրաստված արևածաղկի սերմերի լուծամզման և ճզմման եղանակով, բարձրտեսակի, զտված, հոտազերծված։ Անվտանգությունը՝ N 2-III-4.9-01-2010 հիգիենիկ նորմատիվների, մակնշումը`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Աղ,կերակրի,մանր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բարձր տեսակի, սպիտակ մանր բյուրեղիկներով, յոդացված ՀՍՏ 239-2005, չափածրարված 1 կգ պոլիէթիլենային կամ պոլիպրոպիլենային տոպրակներում Պիտանելիության ժամկետը արտադրման օրվանից ոչ պակաս 12 ամիս: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արմատապտուղները թարմ, ամբողջական, առանց հիվանդությունների, չոր, չկեղտոտված, առանցճաքերի և վնասվածքների:Ներքինկառուցվածքը` միջուկըհյութալի, մուգկարմիր` տարբերերանգների: Արմատապտուղների չափսերը (ամենամեծլայնակիտրամագծով) 5-14սմ: Թույլատրվում է շեղումներն շված չափսերից և մեխանիկական վնասվածքներով 3 մմ ավել խորությամբ` ընդհանուրքանակի 5%-իցոչավելի: Արմատապտուղների նկպածհողիքանակությունը ոչ ավել քան ընդհանուր քանակի  1%:Մատակարարումն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Պտղաբանական II խմբի (71-ից փոքր մինչև 63 մմ ներառյալ), թարմ, առողջ գլխիկներ՝ բնորոշ ձևով և գույնով, տերևները խիտ և հյութալի, առանց փտած կամ չորացած մասերի, գույնը՝ բաց կանաչից մինչև սպիտակավուն (կախված սորտից), համը՝ բնորոշ կաղամբի, առանց օտար համերի կամ հոտերի։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Կանաչ/կարմիր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միատեսակ միջին չափի։ Արտաքին տեսքը լինի ամբողջական, հարթ մակերեսով, առանց ճմլված կամ վնասված մասերի, գույնը կանաչ, դեղնականաչ, կարմիր կամ մուգ կարմիր՝ ըստ հասունության։ Համը և բույրը բնորոշ թարմ պղպեղին, առանց օտար համերի կամ հոտերի։ Բերանի համար հաճելի, մսալի, հյութալի պատերով։ Փաթեթավորված պետք է լինի մաքուր, ոչ թունավոր, սննդային նյութերի հետ շփման համար թույլատրելի տարաների մեջ՝ տուփեր, պլաստիկ կասետներ կամ ցանցավոր պարկեր։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առողջ տերևներ՝ բնորոշ ձևով և գույնով՝ բաց կանաչից մինչև մուգ կանաչ (կախված սորտից), տերևները՝ հյութալի, առանց փտած, չորացած կամ վնասված մասերի, համը՝ թեթև քաղցրույան կամ չեզոք, բնորոշ հազարին
առանց օտար հոտերի և համերի պտղաբանական II խմբի (71-իցփոքրմինչև 63 մմներառյալ), ԳՕՍՏ 4427-82։Անվտանգությունը և մակնշումը` ըստՀՀկառավարության 2006թ. դեկտեմբերի 21-ի N 1913-Նորոշմամբհաստատված «Թարմպտուղ-բանջարեղենիտեխնիկականկանոնակարգի» և «Սննդամթերքիանվտանգությանմասին» ՀՀ օրենքի 8-րդհոդվածի: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չվնասված, չթոռոմած։ Ուղղաձիգ ցողունով, բարձրությունը՝ 30–50 սմ, մեծ, մուգ կանաչ, հյութալի, ձվաձև կամ եռանկյունաձև, հարթ կամ թեթև ալիքավոր եզրերով տերևներով։ Կապոցով կամ քաշով։ Մատակարարումն իրականացվում է առնվազն շաբաթական մեկ անգամ՝ տարվա մեջ 8 ամսվա ընթացքում՝ ապրիլից-նոյեմբեր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հյութալի, առանց արտքաին վանսվածքների, առանց փտած հատվածների, պտղաբանական II խմբի (71-ից փոքր մինչև 63մմ ներառյալ), խիտ, միջին մեծության, կլոր կամ ձվաձև 200-250 գ միջին չափի, հեշտորեն առանձնացվող կեղևով, բաց նարնջագույնից մինչև վառ նարնջագույն երանգով, կեղևի հաստությունը՝ 6-10 մմ, ունենա նարինջին բնորոշ քաղցրաթթվային համ և հոտ։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5 ամսվա ընթացքում՝ փետրվարից-մարտ և հոկտեմբերից-դեկտեմբեր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արտաքին տեսքը լինի չվնասված, փտած հատվածներ չունենա, լինի վառ դեղին գույնի, առանց սև հետքերի, ունենա բանանին բնորոշ համ և հոտ, պտղաբանական II խմբի, ԳՕՍՏ 4427-82։Անվտանգությունը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6 սմ-ից ոչ պակաս, թարմ, մաքուր, առանց մեխանիկական վնասվածքների, առանց վնասատուների վնասվածքների և հիվանդությունների,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 բանջարեղենի տեխնիկական կանոնակարգի”և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և քաղցր, տեղական, տարբեր տեսակի, միջին չափսերի: Առանց վնասվածքների: ԳՕՍՏ 21920-76: Անվտանգությունը՝ ըստ ՀՀ կառավարության 2006 թ. դեկտեմբերի 21-ի N 1913-Ն որոշմամբ հաստատված «Թարմ պտուղ 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հուլիսից-սեպտեմբեր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I պտղաբանական խմբի, վառ դեղին կամ վառ նարնջագույն բարակ կեղևով և հյութալի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փետրվարից-մարտ և հոկտեմբերից-դեկտեմբեր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և քաղցր, տեղական տարբեր տեսակի, միջին չափսերի: Առանց վնասվածքների, վառ դեղինից մինչև ծիրանագույնի երանգների: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մայիսից-հուլիս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հատապտղուղներ՝ մոշ․ առանց արտաքին վնասվածքների, միջինից մինչև մեծ չափերի։ Արտաքին տեսքը լինի մաքուր, առանց մեխանիկական վնասվածքների և օտար խառնուրդների։ Գույնը՝ մուգ մանուշակագույնից մինչև սև երանգի՝ կախված տեսակից։ Համը քաղցր, բնորոշ տվյալ տեսակի պտուղին։ Հոտը լինի տվյալ հատապղտին բնորոշ, առանց օտար հոտերի։ Հյուսվածքները հյութալի, փափուկ, միջին խտությամբ։ԳՕՍՏ 23670-79: Պետք է փաթեթավորված լինեն մաքուր, սննդի համար նախատեսված տարաներում (պլաստիկ տուփեր, զամբյուղներ կամ փափուկ տոպրակներ)։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մայիսից-սեպտեմբեր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հատապտղուղներ՝ ազնավամորի, առանց արտաքին վնասվածքների, միջինից մինչև մեծ չափերի։ Արտաքին տեսքը լինի մաքուր, առանց մեխանիկական վնասվածքների և օտար խառնուրդների։ Գույնը վառ կարմիրից մինչև մուգ մանուշակագույն կախված տեսակից։ Համը քաղցրաթթու, բնորոշ տվյալ տեսակի պտուղին։ Հոտը լինի տվյալ հատապղտին բնորոշ, առանց օտար հոտերի։ Հյուսվածքները հյութալի, փափուկ, միջին խտությամբ։ԳՕՍՏ 23670-79: Պետք է փաթեթավորված լինեն մաքուր, սննդի համար նախատեսված տարաներում (պլաստիկ տուփեր, զամբյուղներ կամ փափուկ տոպրակներ)։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մայիսից-սեպտեմբեր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Հաղարջ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հատապտղուղներ՝ հաղարջ, առանց արտաքին վնասվածքների, միջինից մինչև մեծ չափերի։ Արտաքին տեսքը լինի մաքուր, առանց մեխանիկական վնասվածքների և օտար խառնուրդների։ Գույնը սևից մինչև մուգ մանուշակագույն կախված տեսակից և հասունության աստիճանից։ Համը քաղցրաթթու, բնորոշ տվյալ տեսակի պտուղին։ Հոտը լինի տվյալ հատապղտին բնորոշ, առանց օտար հոտերի։ Հյուսվածքները հյութալի, փափուկ, միջին խտությամբ։ԳՕՍՏ 23670-79: Պետք է փաթեթավորված լինեն մաքուր, սննդի համար նախատեսված տարաներում (պլաստիկ տուփեր, զամբյուղներ կամ փափուկ տոպրակներ)։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 Մատակարարումն իրականացվում է առնվազն շաբաթական մեկ անգամ՝ տարվա մեջ 5 ամսվա ընթացքում՝ մայիսից-սեպտեմբեր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 թարմ և քաղցր, հյութալի, տեղական տարբեր տեսակի, միջին չափերի: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Մատակարարումն իրականացվում է առնվազն շաբաթական մեկ անգամ՝ տարվա մեջ 3 ամսվա ընթացքում՝ օգոստոսից-հոկտեմբեր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տեղական արտադրության, ելակին բնորոշ համ ու հոտով, քաղցրահամ: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մայիսից-օգոստոս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կգ Թարմ և քաղցր, հյութալի, տարբեր տեսակի, միջին չափսերի, առանց վնասվածքների և փտած մասերի: ԳՕՍՏ 21833- 76: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մշակման խաղողից առանց կորիզի , պահպանված 5 C-ից մինչև 25 C ջերմաստիճանում 70 %-ից ոչ ավելի խոնավության պայմաններում: ԳՕՍՏ 6882-88: ՀՀ գործող նորմերին և ստանդարտներին համապատասխան: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ծիրանից, սալորրից, դեղձից, տանձից, տեղական; պահված 5-իցմինչև 20 C ջերմաստիճանում, 70 %-ից ոչ ավելի խոնավության պայմաններում։ Անվտանգությունը՝ըստ N 2-III-4.9-01-2010 հիգիենիկ նորմատիվների, իսկ մակնշումը` “Սննդամթերքի անվտանգության մասին” ՀՀ օրենքի 8-րդհոդվածի: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լինեն ամբողջական և չվնասված պատիճներով, պատիճները պետք է հեշտությամբ կոտրվեն (չլինեն թելիկավոր կամ կոշտ), թարմ, բացից մինչև ոչ շատ մուգ կանաչ գույնով, առանց սևացած կամ դեղնած մասերի, քաղցրահամ։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Անվտանգությունը`ըստ N 2-lll-4.9-0.1-2010 հիգիենիկ նորմատիվների, իսկ մակնշումը` Սննդամթերքի անվտանգության մասին ՀՀ օրենքի 8-րդ հոդվածի։ Մատակարարումն իրականացվում է առնվազն շաբաթական մեկ անգամ՝ տարվա մեջ 5 ամսվա ընթացքում՝ հունիսից-հոկտեմբեր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կանաչից մինչև սպիտակավուն գույնի, առանց արտաքին վնասվածքների, միջին չափերի: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3 ամսվա ընթացքում՝ սեպտեմբերից-նոյեմբեր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խիտ, մուգ կանաչ և առողջ, առանց վնասված հատվածների անվտանգությունը` ըստ N 2-III-4,9-01-2003 (ՌԴ Սան Պին 2,3,2-1078-01) սանիտարահամաճարակային կանոնների և նորմերի և ՙՍննդամթերքի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1.7 %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1,7 % յուղայնությամբ, թթվայնությունը` 16-210T, ԳՕՍՏ 13277-79: Անվտանգությունը և մակնշումը` N 2-III-4,9-01-2003 (ՌԴՍանՊին 2,3,2-1078-01) սանիտարահամաճարակային կանոնների և նորմերի և «Սննդամթերքիանվտանգությանմասին» ՀՀ օրենքի 9-րդհոդվածի: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3 % յուղայնությամբ, թթվայնությունը` 16-210T, ԳՕՍՏ 13277-79: Անվտանգությունը և մակնշումը` N 2-III-4,9-01-2003 (ՌԴՍանՊին 2,3,2-1078-01) սանիտարահամաճարակային կանոնների և նորմերի և «Սննդամթերքիանվտանգությանմասին» ՀՀ 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1 կապը 100-150 գրամ, անվտանգությունը` ըստ N 2-III-4,9-01-2003 (ՌԴ ՍանՊին 2,3,2-1078-01) սանիտարահամաճարակայինկանոնների և նորմերի և «Սննդամթերքիանվտանգությանմասին»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թարմ, միջին չափի, առանց դառնահամության, ԳՕՍՏ 13907-86:Անվտանգությունը `ըստ N25-III-4.9-01-2010 հիգիենիկ նորմատիվների և ,,Սննդամթերքի անվտանգության մասին ..ՀՀ օրենքի 9-րդ հոդվածի: Մատակարարումն իրականացվում է առնվազն շաբաթական մեկ անգամ՝ տարվա մեջ 4 ամսվա ընթացքում՝ հուլիսից-հոկտեմբեր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թարմ օգտագործման տեսակի, վառ կարմիր երանգի, ոչ փափուկ, միջին կամ խոշոր չափերի, առանց արտքաին վնասվածքների, առանց փտած մասերի, անվտանգությունը `ըստ N2-III-4,9-01-2003/ՌԴ Սան Պին 2,3,2-1078-01/ սանիտարահամաճարակային կանոնների և նորմերի «Սննամթերքի 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թարմ, օգտագործման տեսակի, վառ կանաչ գույնի, քաղցրահամ, թարմ վարունգին բնորոշ համի և հոտի, առանց օտար համերի, անվտանգությունը` ըստ N 2-III-4,9-01-2003 (ՌԴ ՍանՊին 2,3,2-1078-01) սանիտարահամաճարակային կանոնների և նորմերի և «Սննդամթերքի անվտանգության մասին» ՀՀ օրենքի 9-րդ հոդվածի: Մատակարարումն իրականացվում է առնվազն շաբաթական մեկ անգամ՝ տարվա մեջ 6 ամսվա ընթացքում՝ մայիսից-հոկտեմբեր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Վճարումը կիրականացվի փաստացի մատակարարված ապրանքի դիմաց՝  դուրս գրված հաշիվ ապրանքագրի, հանձնման-ընդունման արձանագրության և ֆիքսման ակտի հիման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առանց արտաքին վնասվածքների: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Մատակարարումն իրականացվում է առնվազն շաբաթական մեկ անգամ՝ տարվա մեջ 4 ամսվա ընթացքում՝ սեպտեմբերից-դեկտեմբեր ամիսներին: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2,5 % յուղայնությամբ, թթվայնությունը` 16-210T, ԳՕՍՏ 13277-79: Անվտանգությունըևմակնշումը` N 2-III-4,9-01-2003 (ՌԴՍանՊին 2,3,2-1078-01) սանիտարահամաճարակայինկանոններիևնորմերիև «Սննդամթերքիանվտանգությանմասին» ՀՀօրենքի 9-րդհոդվածի :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կծու, կիսակծու կամ քաղցր, կարմիր ընտիր տեսակի, նեղ մասի տրամագիծը 3 սմ-ից ոչ պակաս, առանց վնասված և փտած հատվածների։ ԳՕՍՏ 27166-86, անվտանգությունը՝ ըստ ՀՀ կառավարության 2006թ. դեկտեմբերի 21-ի N 1913-Ն որոշմամբհաստատված‚ Թարմ պտուղ բանջարեղենի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