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2026.06.10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ՈՒԱԿ-ԷԱՃԱՊՁԲ-26/67</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Վ. Ա. Ֆանարջյանի անվան ուռուցքաբանության ազգային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Ֆանարջյան 76</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բժշկական սարքավորումների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Արմինե Համբարձումյան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010205050 /218/</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armine.hambardzumyan@oncology.am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Վ. Ա. Ֆանարջյանի անվան ուռուցքաբանության ազգային կենտրոն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ՈՒԱԿ-ԷԱՃԱՊՁԲ-26/67</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2026.06.10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Վ. Ա. Ֆանարջյանի անվան ուռուցքաբանության ազգային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Վ. Ա. Ֆանարջյանի անվան ուռուցքաբանության ազգային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բժշկական սարքավորումների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Վ. Ա. Ֆանարջյանի անվան ուռուցքաբանության ազգային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բժշկական սարքավորումների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ՈՒԱԿ-ԷԱՃԱՊՁԲ-26/67</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armine.hambardzumyan@oncology.am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բժշկական սարքավորումների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հիվանդի գլխի կոշտ ֆիքսացիա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377.37</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4.74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436.57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2026.07.01. 10:00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Վ. Ա. Ֆանարջյանի անվան ուռուցքաբանության ազգային կենտրոն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ՈՒԱԿ-ԷԱՃԱՊՁԲ-26/67</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ՈՒԱԿ-ԷԱՃԱՊՁԲ-26/67</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«ՈՒԱԿ-ԷԱՃԱՊՁԲ-26/67»*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Վ. Ա. Ֆանարջյանի անվան ուռուցքաբանության ազգային կենտրոն ՓԲԸ*  (այսուհետ` Պատվիրատու) կողմից կազմակերպված` ՈՒԱԿ-ԷԱՃԱՊՁԲ-26/67*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 Ա. Ֆանարջյանի անվան ուռուցքաբանության ազգային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- 01002804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- 1570060023050100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«ՈՒԱԿ-ԷԱՃԱՊՁԲ-26/67»*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Վ. Ա. Ֆանարջյանի անվան ուռուցքաբանության ազգային կենտրոն ՓԲԸ*  (այսուհետ` Պատվիրատու) կողմից կազմակերպված` ՈՒԱԿ-ԷԱՃԱՊՁԲ-26/67*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 Ա. Ֆանարջյանի անվան ուռուցքաբանության ազգային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- 01002804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- 1570060023050100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«Վ․ Ա․ ՖԱՆԱՐՋՅԱՆԻ ԱՆՎԱՆ ՈՒՌՈՒՑՔԱԲԱՆՈՒԹՅԱՆ ԱԶԳԱՅԻՆ ԿԵՆՏՐՈՆ» ՓԲԸ-Ի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__</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730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__</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15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33141174/504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հիվանդի գլխի կոշտ ֆիքսացիա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Համակարգը նախատեսված է նյարդավիրաբուժական վիրահատությունների ժամանակ հիվանդի գլխի կոշտ ֆիքսացիայի, ինչպես նաև վիրաբուժական միջամտությունների ժամանակ գլուխը տարբեր հարթություններում դիրքավորելու համար։
Համակարգը պետք է նախտեսված լինի նյարդավիրաբուժական միջամտությունների համար և ապահովի գանգի կայուն եռակետային ամրացում: Համակարգի հիմնական կառուցվածքային տարրերը պետք է պատրաստված լինեն կարծրացված մակերեսով ալյումինե համաձուլվածքից:Համակարգը պետք է ներառի՝
Գանգային ֆիքսատոր (Head Clamp) – 1 հատ,
Ֆիքսացիոն թև՝ մանկական (Rocker Arm - Pediatric) - 1 հատ,
Վիրահատական սեղանին ամրացման հիմք (Base Unit) - 1 հատ,
Դիրքավորման ադապտեր (Swivel Adapter) - 1 հատ,
Գելային գլխադիր (Gel Pad Headrest) – 1 հատ,
Վիրահատական սեղանի ադապտեր (Table Adaptor) - 1 հատ,
Գանգի կոշտ ֆիքսացիայի մեծահասակների պիների հավաքածու (Adult Skull Pin) - 3 հատ,
Գանգի կոշտ ֆիքսացիայի մանկական պիների հավաքածու (Pediatric Skull Pin) - 3 հատ,
Գանգի ոչ ինվազիվ (փափուկ) ֆիքսացիայի հավաքածու - 1 հատ։
Համակարգը պետք է ապահովի գլխի դիրքի ճշգրիտ կարգավորում՝ հորիզոնական հարթությունում առնվազն 360° և ուղղահայաց հարթությունում առնվազն 270° պտտման հնարավորությամբ։ Համակարգը պետք է ապահովի հիվանդի գլխի ֆիքսացիա պառկած մեջքի վրա (supine), փորի վրա (prone) և կողքի (lateral) դիրքերում:
Համակարգի բաղադրիչները պետք է համատեղելի լինեն DORO և Mayfield համակարգերի հետ, ինչպես նաև այլ համակարգերի, որոնք համապատասխանում են նույն տեխնիկական և ֆունկցիոնալ պահանջներին։
Համակարգը պետք է ապահովի գանգի դիրքի արագ ֆիքսում և ազատում, ինչպես նաև հնարավորություն տա միացնել լրացուցիչ նյարդավիրաբուժական ռետրակտորային համակարգեր՝ ինտեգրված ամրացման ուղեցույցների միջոցով։Համակարգը պետք է ունենա առնվազն 140 մմ աշխատանքային խորություն։ Համակարգը պետք է հագեցած լինի ֆիքսացիոն ուժի վերահսկման մեխանիզմով՝ տեսանելի ցուցիչով, իսկ առավելագույն ֆիքսացիոն ուժը պետք է կազմի առնվազն 360 Ն 0,3% շեղումով։ Համակարգը պետք է ունենա լայնության կարգավորման հնարավորություն առնվազն 12–24 սմ միջակայքում։ Բոլոր մետաղական բաղադրիչները պետք է ենթակա լինեն բազմակի ստերիլիզացման ավտոկլավավորման եղանակով, իսկ ֆիքսման համակարգը պետք է ունենա արագ արձակման և արագ բլոկավորման մեխանիզմ՝ բացառելով ինքնաբերական տեղաշարժը վիրահատության ընթացքում։
Արտադրանքը պետք է պետք է համապատասխանի (EU) 2017/745 MDR պահանջներին և ունենա Եվրոպական ստանդարտներին համապատասխան(CE) սերտիֆիկատ։
Արտադրողը պետք է ունենա գործող ISO 13485:2016 որակի կառավարման համակարգի հավաստագիր: Համակարգը պետք է մատակարարվի շահագործման ուղեցույցով։
Երաշխիքային ժամկետը պետք է լինի առնվազն 24 ամիս։
Սարքավորումը պետք է լինի նոր, նախկինում չօգտագործված։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30-ն ընկած ժամանակահատվածում Գնորդից ապրանքի/ների մատակարարման պատվերը  ստանալու պահից հաշված  90 օրացուցային օրվա  ընթացքում՝ Գնորդի կողմից պատվիրված ապրանքի/ների քանակին համապատախան,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