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ԿՄ ՆԲԿ-ԷԱՃԱՊՁԲ-2026/32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ԿՄ ՆԲԿ-ԷԱՃԱՊՁԲ-2026/32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«Նաիրիի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12մ2
Պատին ամրացվող
Լարում ՝ 220 Վ 50 Հց Հզորությունը ՝ 60 Վտ
Ուլտրամանուշակագույն- C / 1 մ Վտ / մ 2 / 0,60
Ուլտրամանուշակագույն ճառագայթում ՝ 273-7 նմ ալիքի
երկարություն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24մ2
Պատին ամրացվող
Լարում ՝ 220 Վ 50 Հց Հզորությունը ՝ 60 Վտ
Ուլտրամանուշակագույն- C / 1 մ Վտ / մ 2 / 0,60
Ուլտրամանուշակագույն ճառագայթում ՝ 273-7 նմ ալիքի
երկարություն։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բուժպարագաներ ախտահանելու համար,
տրամագիծը՝ 29-30 սմ,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բուժպարագաներ ախտահանելու համար,
տրամագիծը՝ 36 սմ,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բուժպարագաներ ախտահանելու համար,
տրամագիծը՝ 26  սմ,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բուժպարագաներ ախտահանելու համար,
տրամագիծը՝ 20 սմ,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պետք է նախատեսված լինի փակ տարածքների օդի ախտահանման և մանրէազերծման համար։
Պետք է ապահովի անվտանգ և շարունակական աշխատանք մարդկանց ներկայությամբ։
Սարքը պետք է լինի փակ տիպի ռեցիրկուլյատոր՝ ներքին UV-C բակտերիասպան լամպերով։
Արտադրողականությունը պետք է բավարար լինի մինչև 120 մ³ ծավալ ունեցող սենյակների օդի ախտահանման համար։
Պետք է ունենա առնվազն 5 աշխատանքային ռեժիմ, այդ թվում՝
մինչև 75 մ³ տարածքի համար,
մինչև 100 մ³ տարածքի համար (I կարգ),
մինչև 100 մ³ տարածքի համար (II կարգ),
մինչև 120 մ³ տարածքի համար (II կարգ),
մշտական աշխատանքային ռեժիմ։
Պետք է ունենա թվային ցուցիչ (LED էկրան)՝ աշխատանքի ռեժիմների և լամպերի շահագործման ժամերի ցուցադրման հնարավորությամբ։
Պետք է ապահովված լինի օդի հարկադիր շրջանառության (օդափոխիչի) համակարգով։
Ուլտրամանուշակագույն ճառագայթման ալիքի երկարությունը՝ 253.7 նմ կամ համարժեք։
Սարքը պետք է աշխատի 220 Վ / 50 Հց էլեկտրական ցանցից։
Կորպուսը պետք է լինի մետաղական կամ հարվածակայուն նյութից պատրաստված։
Պետք է նախատեսված լինի պատին ամրացման կամ սեղանի վրա տեղադրման հնարավորություն։
Սարքը պետք է լինի նոր, չօգտագործված և գործարանային արտադրության։
Մատակարարման պահին պետք է տրամադրվեն օգտագործման հրահանգը և համապատասխանության փաստաթղթերը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Ներարկումների համար երկաթյա 5 անիվներով, սեկցիաների քանակը՝ 4,
Բարձրությունը կարգավորվող, թեթև քաշային։ Քաշը՝ ոչ ավել քան 3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համաձայնագիրն ուժի մեջ մտնելուց հետո՝ ըստ պատվերի 20-օրյա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