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2026.06.20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ՀՑԹԻ-ԷԱՃԱՊՁԲ-26/07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ՀԱՅՈՑ ՑԵՂԱՍՊԱՆՈՒԹՅԱՆ ԹԱՆԳԱՐԱՆ ԻՆՍՏԻՏՈՒՏ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Ծիծեռնակաբերդի խճուղի 8/8</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«Հայոց ցեղասպանության թանգարան-ինստիտուտ» հիմնադրամի կարիքների համար  համակարգչային տեխնիկայի ձեռքբերման ՀՑԹԻ-ԷԱՃԱՊՁԲ-26/07 ծածկագրով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Աիդա Խաչատրյան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+374 94427127</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khachatryanaida27@gmail.com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ՀԱՅՈՑ ՑԵՂԱՍՊԱՆՈՒԹՅԱՆ ԹԱՆԳԱՐԱՆ ԻՆՍՏԻՏՈՒՏ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ՀՑԹԻ-ԷԱՃԱՊՁԲ-26/07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2026.06.20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ՀԱՅՈՑ ՑԵՂԱՍՊԱՆՈՒԹՅԱՆ ԹԱՆԳԱՐԱՆ ԻՆՍՏԻՏՈՒՏ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ՀԱՅՈՑ ՑԵՂԱՍՊԱՆՈՒԹՅԱՆ ԹԱՆԳԱՐԱՆ ԻՆՍՏԻՏՈՒՏ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«Հայոց ցեղասպանության թանգարան-ինստիտուտ» հիմնադրամի կարիքների համար  համակարգչային տեխնիկայի ձեռքբերման ՀՑԹԻ-ԷԱՃԱՊՁԲ-26/07 ծածկագրով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ՀԱՅՈՑ ՑԵՂԱՍՊԱՆՈՒԹՅԱՆ ԹԱՆԳԱՐԱՆ ԻՆՍՏԻՏՈՒՏ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«Հայոց ցեղասպանության թանգարան-ինստիտուտ» հիմնադրամի կարիքների համար  համակարգչային տեխնիկայի ձեռքբերման ՀՑԹԻ-ԷԱՃԱՊՁԲ-26/07 ծածկագրով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ՀՑԹԻ-ԷԱՃԱՊՁԲ-26/07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khachatryanaida27@gmail.com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«Հայոց ցեղասպանության թանգարան-ինստիտուտ» հիմնադրամի կարիքների համար  համակարգչային տեխնիկայի ձեռքբերման ՀՑԹԻ-ԷԱՃԱՊՁԲ-26/07 ծածկագրով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համակարգի կոշտ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երթուղագծիչներ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368.15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5.0095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421.97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2026.07.02.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ՀԱՅՈՑ ՑԵՂԱՍՊԱՆՈՒԹՅԱՆ ԹԱՆԳԱՐԱՆ ԻՆՍՏԻՏՈՒՏ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ՀՑԹԻ-ԷԱՃԱՊՁԲ-26/07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ՀՑԹԻ-ԷԱՃԱՊՁԲ-26/07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«ՀՑԹԻ-ԷԱՃԱՊՁԲ-26/07»*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ՀԱՅՈՑ ՑԵՂԱՍՊԱՆՈՒԹՅԱՆ ԹԱՆԳԱՐԱՆ ԻՆՍՏԻՏՈՒՏ ՀԻՄՆԱԴՐԱՄ*  (այսուհետ` Պատվիրատու) կողմից կազմակերպված` ՀՑԹԻ-ԷԱՃԱՊՁԲ-26/07*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ՀԱՅՈՑ ՑԵՂԱՍՊԱՆՈՒԹՅԱՆ ԹԱՆԳԱՐԱՆ ԻՆՍՏԻՏՈՒՏ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- 00007386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- 1570092753870100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«ՀՑԹԻ-ԷԱՃԱՊՁԲ-26/07»*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ՀԱՅՈՑ ՑԵՂԱՍՊԱՆՈՒԹՅԱՆ ԹԱՆԳԱՐԱՆ ԻՆՍՏԻՏՈՒՏ ՀԻՄՆԱԴՐԱՄ*  (այսուհետ` Պատվիրատու) կողմից կազմակերպված` ՀՑԹԻ-ԷԱՃԱՊՁԲ-26/07*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ՀԱՅՈՑ ՑԵՂԱՍՊԱՆՈՒԹՅԱՆ ԹԱՆԳԱՐԱՆ ԻՆՍՏԻՏՈՒՏ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- 00007386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- 1570092753870100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«Հայոց ցեղասպանության թանգարան-ինստիտուտ» հիմնադրամի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վճարումը իրականացվում է  հանձնման-ընդունման արձանագրությունն ստորագրվելուց հետո՝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
1-ին չափաբաժնի համար՝ 1095 օրացուցային օրը, 2-րդ չափաբաժնի համար՝ 365 օրացուցային օրը, 3-րդ չափաբաժնի համար՝ 1825 օրացուցային օր: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3,N 3.2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համակարգ -  Տվյալների պահպանման սկավառակների  ցանցային համակարգ (Network Attached Storage -NAS (Ցանցին միացված տվյալների պահեստ))
Նյութ՝ ալյումինե համաձուլվածք, ABS
Բնիկների քանակ՝	առնվազն 5 հատ SATA + 2 հատ M.2
Օպերացիոն համակարգ՝ Նախապես տեղադրված և լիցենզավորվաց OS
Կենտրոնական մշակիչ CPU՝ առնվազն  4 միջուկ, 4 հոսք, 2.0~2.9GHz
Ցանցային միացք /պորտ/՝ 	 առնվազն 2.5 Gigabit Ethernet x 2 /հատ/ (Կապի ագրեգացիա մինչև 5GbE)
Հիշողության տարողություն՝ առնվազն 8GB, DDR4, 2666 MHz
Ֆլեշ հիշողություն՝ առնվազն 32GB
SATA միջերես՝ առնվազն SATA3.0 6Gbps x 5 /հատ/
M.2 միջերես՝ M.2 M-Key NVMe 2280 x 2 /հատ/
USB միացք՝  առնվազն  USB3.2 Gen1, Type-A 5Gb/s*2, USB3.2 Gen1 Type-C 5Gb/s*1
Տեսանյութի ելք՝  առնվազն HDMI 2.0 
Սնուցման աղբյուր՝   12V 10A, 120W
Աջակցվող տարողությունը (TB)՝ ընդհանուր ոչ պակաս 166TB (SATA 30TB x 5, M.2 8TB x 2)
Համատեղելիություն՝ կոշտ սկավառակ՝ 2.5"/3.5" SATA HDD, 2.5" SATA SSD, M.2 NVMe 2280 SSD
RAID ռեժիմներ՝   Basic, RAID 0/1/5/6/10
Համարժեք է համարվում՝  ORICO-HS500-Pro,  MetaBox Pro 5-Bay Private Cloud Storage, կամ Synology DiskStation DS1525+ 5-Bay NAS Enclosure, կամ MINISFORUM N5 AI NAS 5-Bay Enclosure  արտադրանքի ապրանքատեսակ¬ները:
Երաշխիքային ժամկետը առնվազն 1095 օր/ 3 տարի / ՝ հաշված Գնորդի կողմից ապրանքն ընդունելու օրվան հաջորդող օրվանից: Երաշխիքային ժամկետի ընթացքում ի հայտ եկած թերությունները Գնորրդի կողմից սահմանված ողջամիտ ժամկետում պետք է շտկել՝ դետալների փոխարինում / կամ ապրանքը փոխարինել նորով: 
• Ապրանքի տեղափոխումը, բեռնաթափումը իրականացվում է Վաճառողի կողմից իր միջոցների հաշվին (ներառյալ երաշխիքային սպասարկման ահամար անհրաժեշտ տեղափոխումները):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համակարգի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համակարգի ներքին կոշտ  սկավառակ. 3.5" HDD
Տարողանակությունը ՝ առնվազան 10 ՏԲ, պտտման արագությունը՝ առնվազն  7200 պտ/ր, Cache - 512MB
Երաշխիքային ժամկետը առնվազն 365 օր/ 1 տարի / ՝ հաշված Գնորդի կողմից ապրանքն ընդունելու օրվան հաջորդող օրվանից: Երաշխիքային ժամկետի ընթացքում ի հայտ եկած թերությունները Գնորրդի կողմից սահմանված ողջամիտ ժամկետում պետք է շտկել՝ դետալների փոխարինում / կամ ապրանքը փոխարինել նորով: 
• Ապրանքի տեղափոխումը, բեռնաթափումը իրականացվում է Վաճառողի կողմից իր միջոցների հաշվին (ներառյալ երաշխիքային սպասարկման ահամար անհրաժեշտ տեղափոխումները):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երթուղագծիչներ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երթուղագծիչ ապարատային արագացումով. 
Ճարտարապետությունը՝   ARM 64bit
CPU՝  AL32400  կամ համարժեք`  1.7 GHz ARM Cortex-A57 Quad-Core կամ Cortex-A172
CPU միջուկների քանակ՝ առնվազն 4
CPU անվանական հաճախա¬կանու¬թյուն՝  առնվազն 1700 ՄՀց
CPU հոսքերի քանակ՝  առնվազն 4
Օպերացիոն համակարգ՝ նախապես տեղա¬դրված և լիցենզավորված
RAM-ի չափ՝ առնվազն 4 ԳԲ
Պահեստի ծավալ՝ առնվազն 128 ՄԲ
Պահեստի տեսակ՝	NAND
MTBF (միջին ժամանակը խափանումների միջև) ոչ պակաս 200,000 ժամ 25°C-ում
Փորձարկված շրջակա միջավայրի ջերմաստիճան	-20°C մինչև 60°C
AC մուտքերի քանակ՝ ցանկալի 2
AC մուտքի լարման միջակայք - 100-240 Վ
Էլեկտրամատակարարման բլոկների (PSU) տեղերի քանակ՝ ցանկալի 2
Հաճախականություն՝ 50-60 Հց
Էներգիայի առավելագույն սպառում՝ ոչ ավել 48 Վտ
Էներգիայի առավելագույն սպառում առանց լրասարքերի՝ ոչ ավել քան 35 Վտ
Սառեցման տեսակ՝ առնվազն 2 օդափոխիչ,
Մանրաթելային SFP+միացքներ՝  առնվազն 2 հատ,
Ethernet 10/100/1000 միացքներ՝  առնվազն 16  հատ
Սերիալ կոնսոլի պորտ՝  առկայության դեպքում RJ45
USB պորտերի քանակ՝  առնվազն 1 հատ
CPU ջերմաստիճանի մոնիտորինգի համակարգ
PCB ջերմաստիճանի մոնիտորինգի համակարգ
Սերտիֆիկացում՝ 	CE, EAC, ROHS
IP պաշտպանության աստիճան՝ առնվազն IP20
Սարքը պետք է ունենա ապարատային արագացումով VPN կամակերպելու հնարավորություն։
Սարքը պետք է ունենա նախապես տեղադրված և լիցենզավորված օպերացիոն համակարգ: Սարքը պետք է ներառի անվճար ծրագրային թարմացումներ արտադրանքի ողջ կյանքի ընթացքում կամ գնման ամսաթվից սկսած առնվազն 5 տարի ժամկետով:
Համարժեք է համարվում ՝  Mikrotik CCR2004-16G-2S+  կամ տեխնիկապես և ֆունկցիոնալ ամբողջությամբ համարժեք սարք, օրինակ՝  Ubiquiti UniFi Dream Machine Special Edition կամ  TP-Link Omada ER8411 VPN Router
Համատեղելի լինի ՀՑԹԻ-ին ինտերնեթ մատակարարողի կողմից գործածվող  Mikrotik սերիայի սարքերի հետ։
Երաշխիքային ժամկետը առնվազն 1825 օր / 5 տարի / ՝ հաշված Գնորդի կողմից ապրանքն ընդունելու օրվան հաջորդող օրվանից: Երաշխիքային ժամկետի ընթացքում ի հայտ եկած թերությունները Գնորրդի կողմից սահմանված ողջամիտ ժամկետում պետք է շտկել՝ դետալների փոխարինում / կամ ապրանքը փոխարինել նորով: 
• Ապրանքի տեղափոխումը, բեռնաթափումը իրականացվում է Վաճառողի կողմից իր միջոցների հաշվին (ներառյալ երաշխիքային սպասարկման ահամար անհրաժեշտ տեղափոխումները):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 ք.Երևան, Ծիծեռնակաբերդի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 ք.Երևան, Ծիծեռնակաբերդի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 ք.Երևան, Ծիծեռնակաբերդի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60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համակարգի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երթուղագծիչներ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