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ՀԿԿ-ԷԱՃԱՊՁԲ-Մ-26/34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ведомственных медалей и значков для нужд Антикоррупционного комитета РА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ՀԿԿ-ԷԱՃԱՊՁԲ-Մ-26/34</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ведомственных медалей и значков для нужд Антикоррупционного комитета РА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ведомственных медалей и значков для нужд Антикоррупционного комитета РА на 2026 год.</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ՀԿԿ-ԷԱՃԱՊՁԲ-Մ-26/34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ведомственных медалей и значков для нужд Антикоррупционного комитета РА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ՀԿԿ-ԷԱՃԱՊՁԲ-Մ-26/34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ՀԿԿ-ԷԱՃԱՊՁԲ-Մ-26/34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ՀԿԿ-ԷԱՃԱՊՁԲ-Մ-26/34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ՀԿԿ-ԷԱՃԱՊՁԲ-Մ-26/34"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ՀԿԿ-ԷԱՃԱՊՁԲ-Մ-26/34*.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ՀԿԿ-ԷԱՃԱՊՁԲ-Մ-26/34"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ՀԿԿ-ԷԱՃԱՊՁԲ-Մ-26/34*.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ՀԿԿ-ԷԱՃԱՊՁԲ-Մ-26/34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Юбилейная медаль «5-летие создания Антикоррупционного комитета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«5-я годовщина создания Антикоррупционного комитета Республики Армения» — юбилейный значок.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укрепление правопорядка»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«Лучший сотрудник»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«Почетный партнер»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«За сотрудничество»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30 календарных дней после наличия для этой цели необходимых финансовых ресурсов и вступления в силу заключенного на ее основе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