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ՎԱ-ՍԱՏՄ-ԷԱՃԱՊՁԲ-26/27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(Սննդամթերքի անվտանգության տեսչական մարմնի) կարիքների համար` N ՎԱ-ՍԱՏՄ-ԷԱՃԱՊՁԲ-26/27 ծածկագրով շերտավարագույրի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aghavni.darbinyan@gov.am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ՎԱ-ՍԱՏՄ-ԷԱՃԱՊՁԲ-26/27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(Սննդամթերքի անվտանգության տեսչական մարմնի) կարիքների համար` N ՎԱ-ՍԱՏՄ-ԷԱՃԱՊՁԲ-26/27 ծածկագրով շերտավարագույրի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(Սննդամթերքի անվտանգության տեսչական մարմնի) կարիքների համար` N ՎԱ-ՍԱՏՄ-ԷԱՃԱՊՁԲ-26/27 ծածկագրով շերտավարագույրի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ՎԱ-ՍԱՏՄ-ԷԱՃԱՊՁԲ-26/27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aghavni.darbinyan@gov.am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(Սննդամթերքի անվտանգության տեսչական մարմնի) կարիքների համար` N ՎԱ-ՍԱՏՄ-ԷԱՃԱՊՁԲ-26/27 ծածկագրով շերտավարագույրի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2026.07.03. 14:15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ՎԱ-ՍԱՏՄ-ԷԱՃԱՊՁԲ-26/27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ՎԱ-ՍԱՏՄ-ԷԱՃԱՊՁԲ-26/27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«ՎԱ-ՍԱՏՄ-ԷԱՃԱՊՁԲ-26/27»*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«ՎԱ-ՍԱՏՄ-ԷԱՃԱՊՁԲ-26/27»*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հատուկ մշակված կտորից կամ պոլիմերային նյութերից, մետաղական քիվով։ Շերտերի լայնությունները ՝ 9 - 13 սմ․ որոնք ամրանում են մետաղական քիվին պլաստմասե ամրակներով։
Շերտերը բացվում և փակվում են կողքի թելի օգնությամբ, իսկ լույսի թափանցելիության աստիճանը կառավարվում է շղթայի օգնությամբ, շերտերի 180 աստիճան պտտվելու հնարավորության շնորհիվ։ Շերտերը հավաքվում են՝ մեկ կողմում, երկու կողմերում միաժամանակ, կամ էլ երկու կողմերից հավաքվում են մեջտեղում։
Չափագրումը և տեղադրումը իրականացվելու է Մատակարարի միջոցներով և մատակարարի հաշվին։ Մետաղական քիվի երկարությունը, ինչպես նաև շերտավարագույրի երկարությունը և գույնը պետք է նախօրոք համաձայնեցնել Պատվիրատուի հետ։
Հրավերով սահմանված պարտադիր պահանջ՝ 
*Բոլոր ապրանքները պետք է լինեն նոր, չօգտագործված:
*Բոլոր ապրանքները մատակարարվելու են ՀՀ ք. Երևան, Կոմիտասի 49/2, ապրանքների մատակարարումը և բեռնաթափումը իրականացվելու է աշխատանքային օրերին ժամը 09.30-ից մինչև 17.00-ն մատակարների միջոցներով և նրանց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հետո 30 օրացուցային օրվա ընթացքեւմ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