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ՎՁԲԿ-ԷԱՃԱՊՁԲ-26/57 ծածկագրով համակարգչի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ՎՁԲԿ-ԷԱՃԱՊՁԲ-26/57 ծածկագրով համակարգչի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ՎՁԲԿ-ԷԱՃԱՊՁԲ-26/57 ծածկագրով համակարգչի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ՎՁԲԿ-ԷԱՃԱՊՁԲ-26/57 ծածկագրով համակարգչի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(notebook)
 Գույն` սև,  էկրանի չափը՝ առնվազն 16 դյույմ, էկրանի տեսակը՝ IPS, անփայլ հակափայլային ծածկույթով  (Anti-glare) , կետայնությունը՝ առնվազն 1920x1200, պայծառությունը՝ առնվազն 250 նիտ։ 
Պրոցեսորը՝ առնվազն Intel Core i5 կամ համարժեք, 12-րդ սերունդ կամ ավելի բարձր, առավելագույն հաճախականությունը առնվազն 4,6 ԳՀց, էներգասպառումը՝ ոչ պակաս քան 15Վտ։
Օպերատիվ հիշողությունը՝ առնվազն 16 ԳԲ DDR4։
Գրաֆիկական ենթահամակարգը՝ ներկառուցված, առնվազն   Geforce RTX3050 4Gb  կամ համարժեք։ Կուտակիչը՝ առնվազն 256 ԳԲ SSD M,2,PCLe  ինտերֆեյսով։ 
Միացման պորտերը՝ առնվազն  AUX HDMI SD Type-C USB 2.0 USB 3.0, քարտի ընթերցիչ։ Անլար կապը՝ Wi-Fi 6E կամ ավելի բարձր Bluetooth 5.3 կամ ավելի բարձր։
Տեսախցիկը՝ առնվազն HD 720p։ 
Ձայնային հյամակարգը՝ ներկառուցված բարձրախոսներ՝ առնվազն 2 հատ։
Ստեղնաշար՝ island ture, թվային բլոկով, touchpad մուտքային սարքով։ Մարտկոցը ադապտերը՝ առնվազն 45 Վտ։
Օպերացիոն համակարգը՝ Widows 11 արտոնագրված լիցենզիայով։
Ապրանքի համար սահմանվում է երաշխիքային ժամկետ՝ պատվիրատուի կողմից ապրանքն ընդունվելու օրվան հաջորդող օրվանից 365 օրացուցային օր: Լինի նոր, չօգտագործված, փակ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