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ՀՀՎԱ-ԷԱՃԱՊՁԲ-26/48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Электрооборудование: кондиционеры и вентиляторы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Ширинян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sona.shirinyan@gov.am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ՀՀՎԱ-ԷԱՃԱՊՁԲ-26/48</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Электрооборудование: кондиционеры и вентиляторы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Электрооборудование: кондиционеры и вентиляторы</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ՀՀՎԱ-ԷԱՃԱՊՁԲ-26/48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sona.shirinyan@gov.am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Электрооборудование: кондиционеры и вентиляторы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Кондиционер,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Вентиляторы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ՀՀՎԱ-ԷԱՃԱՊՁԲ-26/48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ՀՀՎԱ-ԷԱՃԱՊՁԲ-26/48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ՀՀՎԱ-ԷԱՃԱՊՁԲ-26/48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"ՀՀՎԱ-ԷԱՃԱՊՁԲ-26/48"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"ՀՀՎԱ-ԷԱՃԱՊՁԲ-26/48"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ՀՀՎԱ-ԷԱՃԱՊՁԲ-26/48*.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ՀՀՎԱ-ԷԱՃԱՊՁԲ-26/48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гарантийным сроком устанавливается согласно технической характеристике,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Инверторный кондиционер 8000 BTU (для установки в окно), для площади 16-25 м2. Основной режим работы: охлаждение/обогрев, с дистанционным управлением. Габариты устройства (Д/Ш/В): 53 см, 48 см, 33 см. Энергопотребление в режиме охлаждения/обогрева: максимум 850 Вт, переменный ток 220 В, 50-60 Гц, хладагент: R32, уровень шума в режиме работы кондиционера: максимум 48 дБ. Установка производится поставщиком с помощью эвакуатора за счет и средствами поставщика, а также заделка образовавшихся при установке зазоров соответствующим цветом. Состояние: заводская упаковка.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тип кондиционера - сплит-система, компрессор - инверторный, основные режимы: обогрев, охлаждение. Мощность в режиме охлаждения/обогрева не менее 18000 BTU, площадь покрытия - не менее 60 м², мощность охлаждения - не менее 5,3 кВт, мощность обогрева - не менее 5,9 кВт, циркуляция воздуха - не менее 1000 м³/ч, рабочая температура - не менее +50°C/-20°C, режимы - охлаждение, обогрев, самоочистка, саморазмораживание, класс энергоэффективности - не менее A+, , уровень шума внутреннего блока - максимум 40 дБ, уровень шума наружного блока - максимум 44 дБ, напряжение питания - 220-240 В/50-60 Гц, класс водонепроницаемости наружного блока - IPX4, управление - с помощью пульта дистанционного управления. Кондиционеры новые и неиспользованные. Транспортировка, разгрузка, перевозка и подключение осуществляются средствами поставщика, автовышка, при необходимости – работой альпиниста за счет и средствами поставщика, а также маскировка труб в видимых местах. Гарантийный срок: не менее 2 года. Трубы для кондиционеров – не менее 3 метров на каждый кондиционер. Габариты внутреннего блока (Д x Ш x В) 86 x 29 x 20 см. Отклонение всех указанных размеров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BTU,тип кондиционера: сплит-система, компрессор: инверторный, основные режимы: обогрев и охлаждение. Мощность в режиме охлаждения/обогрева: не менее 18000 BTU. Площадь покрытия: до 60 м². Мощность охлаждения: не менее 5,2 кВт. Мощность обогрева: не менее 5,6 кВт. Циркуляция воздуха: не менее 850 м³/ч. Рабочая температура в режиме охлаждения: от -30°C до +50°C. Режимы: охлаждение, обогрев, автоматическое управление направлением воздушного потока (заслонки), турбо-режим, спящий режим. Управление: с помощью пульта дистанционного управления и встроенной системы Wi-Fi. Функции: самоочистка (Self Clean), автоматическое размораживание (Intelligent Defrost), терморегулирование "I Feel", ионизатор. Класс энергоэффективности: в режиме охлаждения: A++, в режиме обогрева: A+. Сезонные показатели энергоэффективности: SEER ≥ 7,1, SCOP ≥ 4,2. Уровень шума внутреннего блока: максимум 44 дБ. Уровень шума наружного блока: максимум 56 дБ. Напряжение питания: 220-240 В, 50 Гц, однофазное. Наружный блок должен быть оборудован компрессором и нагревателями основания (нагревателем картера и нагревателем поддона), которые обеспечивают эффективную работу устройства при низких температурах и способствуют эффективности процесса размораживания. Класс водонепроницаемости наружного блока не ниже IPX4. Кондиционер должен быть новым, неиспользованным, в заводской упаковке. Транспортировка, погрузка, установка и подключение осуществляются поставщиком. Медный трубопровод для кондиционеров – не менее 3 метров. Гарантийный срок – не менее 2 лет. Допустимое отклонение всех вышеуказанных размеров и технических показателей - ±5%. Монтаж, необходимые для монтажа материалы и транспортировка осуществляются поставщиком, автовышка, при необходимости, работами альпиниста/альпиниста за счет и за счет поставщика, а также маскировка труб в видимых местах. Неиспользованный - в заводской упаковке. Гарантия - не менее 3 лет и 2 года послегарантийного обслуживания.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Вентиляторы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Отопительное оборудование: воздушная завеса, устанавливаемая над входной дверью, производительность по воздуху от 2300 до 3000 м³/ч, минимальная тепловая мощность 9000 Вт, напряжение 380–400 В, не менее 3 режимов регулирования подачи воздуха, габариты не более 170 х 30 х 35 см. Неиспользованное, в заводской упаковке. Установка осуществляется за счет и силами поставщика. Материалы, комплектующие и транспорт, необходимые для установки, предоставляются поставщиком за его счет. Гарантийный срок не менее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36000 BTU: обслуживаемая площадь 110 м2. Мощность не менее 36000 BTU. Тип: напольный. Циркуляция воздуха не менее 900 м³/ч, Наличие режимов обогрева и охлаждения с автоматическим регулированием температуры, мощность охлаждения: минимум 3200 Вт, мощность нагрева: минимум 3000 Вт, потребление в режиме охлаждения: до 6,8кВт/ч, потребление в режиме обогрева: до 5,6кВт/ч, рабочая температура: от -7 до +40С0. Тип электропитания: трехфазное (380В). Расстояние между внутренним и наружным блоками кондиционера – до 5м, длина дренажной трубы – не менее 7м. Металлическая подставка внутреннего блока высотой 15-17см, облицованная материалом, соответствующим по цвету и внешнему виду кондиционеру. Другие условия: *Монтаж и необходимые материалы при монтаже (медная труба размером 3/4 и 3/8, резиновая труба размером 3/4, теплоизоляция и другие необходимые материалы), детали, автовышка (для обеспечения монтажа) предоставляются Поставщиком за счет Поставщика. Гарантийный срок не менее 2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Баграмяна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 Республики .,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 Республики .,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соглашения, при наличии финансовых средсв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пл. Республики .,  Дом правительства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после вступления в силу соглашения, при наличии финансовых средсв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