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13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1560"/>
        <w:gridCol w:w="1559"/>
        <w:gridCol w:w="5557"/>
        <w:gridCol w:w="709"/>
        <w:gridCol w:w="709"/>
        <w:gridCol w:w="1105"/>
        <w:gridCol w:w="850"/>
        <w:gridCol w:w="851"/>
        <w:gridCol w:w="708"/>
        <w:gridCol w:w="1701"/>
      </w:tblGrid>
      <w:tr w:rsidR="00391016" w:rsidRPr="00C8006D" w14:paraId="6240FBB0" w14:textId="77777777" w:rsidTr="00CD1B75">
        <w:tc>
          <w:tcPr>
            <w:tcW w:w="16131" w:type="dxa"/>
            <w:gridSpan w:val="11"/>
          </w:tcPr>
          <w:p w14:paraId="44B80267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006D">
              <w:rPr>
                <w:rFonts w:ascii="GHEA Grapalat" w:hAnsi="GHEA Grapalat"/>
                <w:sz w:val="16"/>
                <w:szCs w:val="16"/>
              </w:rPr>
              <w:t>Ապրանքի</w:t>
            </w:r>
          </w:p>
        </w:tc>
      </w:tr>
      <w:tr w:rsidR="00391016" w:rsidRPr="00C8006D" w14:paraId="0553294A" w14:textId="77777777" w:rsidTr="00B149F2">
        <w:trPr>
          <w:trHeight w:val="219"/>
        </w:trPr>
        <w:tc>
          <w:tcPr>
            <w:tcW w:w="822" w:type="dxa"/>
            <w:vMerge w:val="restart"/>
            <w:vAlign w:val="center"/>
          </w:tcPr>
          <w:p w14:paraId="720479B5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006D">
              <w:rPr>
                <w:rFonts w:ascii="GHEA Grapalat" w:hAnsi="GHEA Grapalat"/>
                <w:sz w:val="16"/>
                <w:szCs w:val="16"/>
              </w:rPr>
              <w:t>հրավերով նախատեսված չափաբաժնի համարը</w:t>
            </w:r>
          </w:p>
        </w:tc>
        <w:tc>
          <w:tcPr>
            <w:tcW w:w="1560" w:type="dxa"/>
            <w:vMerge w:val="restart"/>
            <w:vAlign w:val="center"/>
          </w:tcPr>
          <w:p w14:paraId="30BE0EBD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006D">
              <w:rPr>
                <w:rFonts w:ascii="GHEA Grapalat" w:hAnsi="GHEA Grapalat"/>
                <w:sz w:val="16"/>
                <w:szCs w:val="16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559" w:type="dxa"/>
            <w:vMerge w:val="restart"/>
            <w:vAlign w:val="center"/>
          </w:tcPr>
          <w:p w14:paraId="0648376A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006D">
              <w:rPr>
                <w:rFonts w:ascii="GHEA Grapalat" w:hAnsi="GHEA Grapalat"/>
                <w:sz w:val="16"/>
                <w:szCs w:val="16"/>
              </w:rPr>
              <w:t xml:space="preserve">անվանումը </w:t>
            </w:r>
          </w:p>
        </w:tc>
        <w:tc>
          <w:tcPr>
            <w:tcW w:w="5557" w:type="dxa"/>
            <w:vMerge w:val="restart"/>
            <w:vAlign w:val="center"/>
          </w:tcPr>
          <w:p w14:paraId="1B828D51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006D">
              <w:rPr>
                <w:rFonts w:ascii="GHEA Grapalat" w:hAnsi="GHEA Grapalat"/>
                <w:sz w:val="16"/>
                <w:szCs w:val="16"/>
              </w:rPr>
              <w:t>տեխնիկական բնութագիրը</w:t>
            </w:r>
          </w:p>
        </w:tc>
        <w:tc>
          <w:tcPr>
            <w:tcW w:w="709" w:type="dxa"/>
            <w:vMerge w:val="restart"/>
            <w:vAlign w:val="center"/>
          </w:tcPr>
          <w:p w14:paraId="7A740B8D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006D">
              <w:rPr>
                <w:rFonts w:ascii="GHEA Grapalat" w:hAnsi="GHEA Grapalat"/>
                <w:sz w:val="16"/>
                <w:szCs w:val="16"/>
              </w:rPr>
              <w:t>չափման միավորը</w:t>
            </w:r>
          </w:p>
        </w:tc>
        <w:tc>
          <w:tcPr>
            <w:tcW w:w="709" w:type="dxa"/>
            <w:vMerge w:val="restart"/>
            <w:vAlign w:val="center"/>
          </w:tcPr>
          <w:p w14:paraId="50EC2A17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006D">
              <w:rPr>
                <w:rFonts w:ascii="GHEA Grapalat" w:hAnsi="GHEA Grapalat"/>
                <w:sz w:val="16"/>
                <w:szCs w:val="16"/>
              </w:rPr>
              <w:t>միավոր գինը/ՀՀ դրամ</w:t>
            </w:r>
          </w:p>
        </w:tc>
        <w:tc>
          <w:tcPr>
            <w:tcW w:w="1105" w:type="dxa"/>
            <w:vMerge w:val="restart"/>
            <w:vAlign w:val="center"/>
          </w:tcPr>
          <w:p w14:paraId="0F179697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006D">
              <w:rPr>
                <w:rFonts w:ascii="GHEA Grapalat" w:hAnsi="GHEA Grapalat"/>
                <w:sz w:val="16"/>
                <w:szCs w:val="16"/>
              </w:rPr>
              <w:t>ընդհանուր գինը/ՀՀ դրամ</w:t>
            </w:r>
          </w:p>
        </w:tc>
        <w:tc>
          <w:tcPr>
            <w:tcW w:w="850" w:type="dxa"/>
            <w:vMerge w:val="restart"/>
            <w:vAlign w:val="center"/>
          </w:tcPr>
          <w:p w14:paraId="16F8D75B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006D">
              <w:rPr>
                <w:rFonts w:ascii="GHEA Grapalat" w:hAnsi="GHEA Grapalat"/>
                <w:sz w:val="16"/>
                <w:szCs w:val="16"/>
              </w:rPr>
              <w:t>ընդհանուր քանակը</w:t>
            </w:r>
          </w:p>
        </w:tc>
        <w:tc>
          <w:tcPr>
            <w:tcW w:w="3260" w:type="dxa"/>
            <w:gridSpan w:val="3"/>
            <w:vAlign w:val="center"/>
          </w:tcPr>
          <w:p w14:paraId="636A6FE2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006D">
              <w:rPr>
                <w:rFonts w:ascii="GHEA Grapalat" w:hAnsi="GHEA Grapalat"/>
                <w:sz w:val="16"/>
                <w:szCs w:val="16"/>
              </w:rPr>
              <w:t>մատակարարման</w:t>
            </w:r>
          </w:p>
        </w:tc>
      </w:tr>
      <w:tr w:rsidR="00391016" w:rsidRPr="00C8006D" w14:paraId="28899572" w14:textId="77777777" w:rsidTr="00AC5E51">
        <w:trPr>
          <w:trHeight w:val="445"/>
        </w:trPr>
        <w:tc>
          <w:tcPr>
            <w:tcW w:w="822" w:type="dxa"/>
            <w:vMerge/>
            <w:vAlign w:val="center"/>
          </w:tcPr>
          <w:p w14:paraId="6263BCD8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75096D1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9B69C6D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557" w:type="dxa"/>
            <w:vMerge/>
            <w:vAlign w:val="center"/>
          </w:tcPr>
          <w:p w14:paraId="4D9BECE5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71DBEB39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1CDBE857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05" w:type="dxa"/>
            <w:vMerge/>
            <w:vAlign w:val="center"/>
          </w:tcPr>
          <w:p w14:paraId="3B6D042F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604649DA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14:paraId="038C14AE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006D">
              <w:rPr>
                <w:rFonts w:ascii="GHEA Grapalat" w:hAnsi="GHEA Grapalat"/>
                <w:sz w:val="16"/>
                <w:szCs w:val="16"/>
              </w:rPr>
              <w:t>հասցեն</w:t>
            </w:r>
          </w:p>
        </w:tc>
        <w:tc>
          <w:tcPr>
            <w:tcW w:w="708" w:type="dxa"/>
            <w:vAlign w:val="center"/>
          </w:tcPr>
          <w:p w14:paraId="3001FA94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006D">
              <w:rPr>
                <w:rFonts w:ascii="GHEA Grapalat" w:hAnsi="GHEA Grapalat"/>
                <w:sz w:val="16"/>
                <w:szCs w:val="16"/>
              </w:rPr>
              <w:t>ենթակա քանակը</w:t>
            </w:r>
          </w:p>
        </w:tc>
        <w:tc>
          <w:tcPr>
            <w:tcW w:w="1701" w:type="dxa"/>
            <w:vAlign w:val="center"/>
          </w:tcPr>
          <w:p w14:paraId="56F6CF6A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8006D">
              <w:rPr>
                <w:rFonts w:ascii="GHEA Grapalat" w:hAnsi="GHEA Grapalat"/>
                <w:sz w:val="16"/>
                <w:szCs w:val="16"/>
              </w:rPr>
              <w:t>Ժամկետը***</w:t>
            </w:r>
          </w:p>
          <w:p w14:paraId="557FF291" w14:textId="77777777" w:rsidR="00391016" w:rsidRPr="00C8006D" w:rsidRDefault="00391016" w:rsidP="005E11D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0D4E2C" w:rsidRPr="0005511F" w14:paraId="1ED2A5EF" w14:textId="77777777" w:rsidTr="00AC5E51">
        <w:trPr>
          <w:trHeight w:val="246"/>
        </w:trPr>
        <w:tc>
          <w:tcPr>
            <w:tcW w:w="822" w:type="dxa"/>
            <w:vAlign w:val="center"/>
          </w:tcPr>
          <w:p w14:paraId="5E34B9F6" w14:textId="782C74F6" w:rsidR="000D4E2C" w:rsidRPr="00C8006D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1E0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27CEF08E" w14:textId="531282CB" w:rsidR="000D4E2C" w:rsidRPr="00664540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1E0E">
              <w:rPr>
                <w:rFonts w:ascii="GHEA Grapalat" w:hAnsi="GHEA Grapalat" w:cs="Arial"/>
                <w:sz w:val="16"/>
                <w:szCs w:val="16"/>
              </w:rPr>
              <w:t>18211100/50</w:t>
            </w: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48EF376D" w14:textId="7CA5BD13" w:rsidR="000D4E2C" w:rsidRPr="00C55CDE" w:rsidRDefault="000D4E2C" w:rsidP="000D4E2C">
            <w:pPr>
              <w:jc w:val="both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կիսավերարկու</w:t>
            </w:r>
          </w:p>
        </w:tc>
        <w:tc>
          <w:tcPr>
            <w:tcW w:w="5557" w:type="dxa"/>
            <w:vAlign w:val="center"/>
          </w:tcPr>
          <w:p w14:paraId="062496FA" w14:textId="77777777" w:rsidR="000D4E2C" w:rsidRPr="00C55CDE" w:rsidRDefault="000D4E2C" w:rsidP="000D4E2C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>ՀՀ արդարադատության նախարարի</w:t>
            </w:r>
            <w:r w:rsidRPr="00C55CD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br/>
              <w:t>2012թ. մարտի 7-ի</w:t>
            </w:r>
            <w:r w:rsidRPr="00C55CD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br/>
              <w:t>N 31-Ն հրամանով հաստատված</w:t>
            </w:r>
          </w:p>
          <w:p w14:paraId="44C0AB98" w14:textId="77777777" w:rsidR="000D4E2C" w:rsidRPr="00C55CDE" w:rsidRDefault="000D4E2C" w:rsidP="000D4E2C">
            <w:pPr>
              <w:jc w:val="both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    Կիսավերարկու աշնանային-ձմեռային</w:t>
            </w:r>
          </w:p>
          <w:p w14:paraId="2E83B798" w14:textId="77777777" w:rsidR="000D4E2C" w:rsidRPr="00C55CDE" w:rsidRDefault="000D4E2C" w:rsidP="000D4E2C">
            <w:pPr>
              <w:jc w:val="both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Կարվում է  100% պոլիէստեր բաղադրությամբ, 245 +  5գր/մ2 մակերեսային խտությամբ առաջին կարգի  կտորից: Կտորը պետք ունենա յուղակայուն (МВО), ջրադիմացկուն (ВО), քամուց պաշտպանող (ВЗО) հատկություններ՝ ընդ որում   յուղակայունությունը ոչ պակաս քան 100 պ.մ., ջրակայունությունը  ոչ պակաս քան 100 ջրային կաթիլ/մմ, օդի թափանցելիությունն ոչ ավել քան 25 դմ3/մ2ս: Կտորի հիմքի պատռման բեռնվածությունը (разрывная нагрузка основы) ոչ պակաս 2,500 Н, թելերի քանակը 10սմ վրա ըստ հիմքի պետք լինի ոչ պակաս 410-ից, ըստ միջնաթելի ՝ 230-ից:  Թաց մշակումից հետո գծային չափերի փոփոխությունը չպետք է գերազանցի 2-3%,  գույնը` սև:  </w:t>
            </w:r>
          </w:p>
          <w:p w14:paraId="0E26FFBD" w14:textId="77777777" w:rsidR="000D4E2C" w:rsidRPr="00C55CDE" w:rsidRDefault="000D4E2C" w:rsidP="000D4E2C">
            <w:pPr>
              <w:jc w:val="both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Կիսավերարկուն բաղկացած է լանջափեշերից, մեջքից, օձիքից, թևքերից և գլխանոցից: Կիսավերարկուի լանջափեշերը կոճկվում են 5 կոճակով կոճկվող գաղտնակար հանգույցով:  Օձիքը կանգուն՝ հանովի արհեստական մորթիով և  հետծալման հնարավորությամբ: Օձիքի մորթու գործվածքի 1մ2 մակերեսային խտությունը 700-780 գրամ, խավի բարձրությունը 12մմ, գույնը վառ, արտահայտիչ սև: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Օձիքի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միացման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կարում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մշակված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է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կախիչ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: </w:t>
            </w:r>
          </w:p>
          <w:p w14:paraId="092DAE03" w14:textId="77777777" w:rsidR="000D4E2C" w:rsidRPr="002A1E0E" w:rsidRDefault="000D4E2C" w:rsidP="000D4E2C">
            <w:pPr>
              <w:jc w:val="both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Թիկունքը և լանջափեշերը կրծքամասում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վերին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կտրվածքով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, դեղին գույնի 2.5 մմ լայնքով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եզրաքուղով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: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Լանջափեշերի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ներքևի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մասում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թեք,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ներկարված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գրպաններ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, որոնք  թեքված են դեպի ներս, կենտրոնական կոճկվող հանգույցի նկատմամբ 550 թեքությամբ:</w:t>
            </w:r>
          </w:p>
          <w:p w14:paraId="38794CFB" w14:textId="77777777" w:rsidR="000D4E2C" w:rsidRPr="00C55CDE" w:rsidRDefault="000D4E2C" w:rsidP="000D4E2C">
            <w:pPr>
              <w:jc w:val="both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Կիսավերարկուն ունի ներսից տաքացվող շղթայով հանովի ներդիր, որը մգդակված է մետաքսյա աստառի հետ 300 գ/մ2  խտությամբ տերմոֆինով: Աստառը և տերմոֆինն մգդակված են շեղանկյուն փախլավանաման հյուսքով:  աստառի ձախ կողմում ծոցագրպանով:</w:t>
            </w:r>
          </w:p>
          <w:p w14:paraId="208B1340" w14:textId="77777777" w:rsidR="000D4E2C" w:rsidRPr="00C55CDE" w:rsidRDefault="000D4E2C" w:rsidP="000D4E2C">
            <w:pPr>
              <w:jc w:val="both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Կիսավերարկուի գոտկատեղում տեղադրված է փաքնված գոտկապարան: ուսադիրները հանովի: </w:t>
            </w:r>
          </w:p>
          <w:p w14:paraId="126E3E77" w14:textId="736B686A" w:rsidR="000D4E2C" w:rsidRPr="00C55CDE" w:rsidRDefault="000D4E2C" w:rsidP="000D4E2C">
            <w:pPr>
              <w:jc w:val="both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Փաթեթավորումը՝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եռաշերտ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ստվարաթղթե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արկղերով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,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արկղերի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մեջ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5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լրակազմ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,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տեսականին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պոլիէթիլենային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թափանցիկ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պարկերով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,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մեկ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պարկի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մեջ՝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1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լրակազմ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: 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Արկղերի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չափսերը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պետք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է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համապատասխանեն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կոստյումի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չափսերին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,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որպեսզի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կոստյումը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չճմրթվի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: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Արկղերը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պիտակավորված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,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պիտակների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վրա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պետք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է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նշված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լինի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տեսականու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անվանումը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,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քանակը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,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չափսերը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,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արտադրող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կազմակերպության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անվանումը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,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արտադրման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ամիսն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ու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տարեթիվը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և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տեխ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.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պայմանի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 </w:t>
            </w:r>
            <w:r w:rsidRPr="002A1E0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համարը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:</w:t>
            </w:r>
          </w:p>
          <w:p w14:paraId="2E62E400" w14:textId="5F17338B" w:rsidR="000D4E2C" w:rsidRPr="00C55CDE" w:rsidRDefault="000D4E2C" w:rsidP="000D4E2C">
            <w:pPr>
              <w:jc w:val="both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Մատակարար կազմակերպությունը պետք է պատասխանատու ստորաբաժանմանը ներկայացնի կտորի բաղադրության, ներկի կայունության և մակերեսային խտության վերաբերյալ՝ ՀՀ–ում 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lastRenderedPageBreak/>
              <w:t>հավատարմագրված կազմակերպության կողմից տրված լաբորատոր հետազոտության եզրակացություն: Փորձաքննության դրական արդյունքներից հետո ներկայացնել նմուշ` հաստատելու համար համապատասխան ստորաբաժանմանը։ Պատվիրատուն իրավունք ունի՝ յուրաքանչյուր մատակարարված խմբաքանակից կատարել նմուշառու և ուղարկել փորձաքննության։</w:t>
            </w:r>
          </w:p>
          <w:p w14:paraId="2A5F2842" w14:textId="77777777" w:rsidR="000D4E2C" w:rsidRPr="00C55CDE" w:rsidRDefault="000D4E2C" w:rsidP="000D4E2C">
            <w:pPr>
              <w:jc w:val="both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Կանանց համար կիսավերարկուի ձևն նույնն է, կոճկվում է դեպի ձախ:</w:t>
            </w:r>
          </w:p>
          <w:p w14:paraId="1C2E2126" w14:textId="1F983B54" w:rsidR="000D4E2C" w:rsidRPr="00C55CDE" w:rsidRDefault="00623331" w:rsidP="000D4E2C">
            <w:pPr>
              <w:jc w:val="both"/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pict w14:anchorId="40F15A5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75pt;height:126pt;visibility:visible">
                  <v:imagedata r:id="rId6" o:title="KISAVERARKU"/>
                </v:shape>
              </w:pict>
            </w:r>
          </w:p>
        </w:tc>
        <w:tc>
          <w:tcPr>
            <w:tcW w:w="709" w:type="dxa"/>
            <w:vAlign w:val="center"/>
          </w:tcPr>
          <w:p w14:paraId="30BA6C66" w14:textId="5CBA9C8C" w:rsidR="000D4E2C" w:rsidRPr="00C8006D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1E0E">
              <w:rPr>
                <w:rFonts w:ascii="GHEA Grapalat" w:hAnsi="GHEA Grapalat" w:cs="Sylfaen"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709" w:type="dxa"/>
            <w:vAlign w:val="center"/>
          </w:tcPr>
          <w:p w14:paraId="7ADD445E" w14:textId="211A4AAE" w:rsidR="000D4E2C" w:rsidRPr="00EE135D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05" w:type="dxa"/>
            <w:vAlign w:val="center"/>
          </w:tcPr>
          <w:p w14:paraId="1594B6A6" w14:textId="622E30FD" w:rsidR="000D4E2C" w:rsidRPr="00EE135D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50" w:type="dxa"/>
            <w:vAlign w:val="center"/>
          </w:tcPr>
          <w:p w14:paraId="052FB262" w14:textId="7479F82E" w:rsidR="000D4E2C" w:rsidRPr="00580F64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60</w:t>
            </w:r>
          </w:p>
        </w:tc>
        <w:tc>
          <w:tcPr>
            <w:tcW w:w="851" w:type="dxa"/>
            <w:vAlign w:val="center"/>
          </w:tcPr>
          <w:p w14:paraId="11DB164C" w14:textId="0EA621D5" w:rsidR="000D4E2C" w:rsidRPr="0005511F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ք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. 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708" w:type="dxa"/>
            <w:vAlign w:val="center"/>
          </w:tcPr>
          <w:p w14:paraId="1CF31A08" w14:textId="335223DB" w:rsidR="000D4E2C" w:rsidRPr="00580F64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60</w:t>
            </w:r>
          </w:p>
        </w:tc>
        <w:tc>
          <w:tcPr>
            <w:tcW w:w="1701" w:type="dxa"/>
            <w:vAlign w:val="center"/>
          </w:tcPr>
          <w:p w14:paraId="5CB4285C" w14:textId="32E3D3A4" w:rsidR="000D4E2C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***Ապրանքները կմատակարարվեն, համապատասխան ֆինանսական միջոցներ նախատեսվելուց հետո </w:t>
            </w: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1-ին կիսամյակի համար – 30 հատ</w:t>
            </w:r>
            <w:r w:rsidR="00623331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30 օրացուցային օրվա ընթացքում</w:t>
            </w:r>
          </w:p>
          <w:p w14:paraId="353A7621" w14:textId="067D3A40" w:rsidR="000D4E2C" w:rsidRPr="0005511F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3-րդ եռամսյակ 30 հատ</w:t>
            </w:r>
          </w:p>
        </w:tc>
      </w:tr>
      <w:tr w:rsidR="000D4E2C" w:rsidRPr="00E169F2" w14:paraId="7A3270E6" w14:textId="77777777" w:rsidTr="00AC5E51">
        <w:trPr>
          <w:trHeight w:val="246"/>
        </w:trPr>
        <w:tc>
          <w:tcPr>
            <w:tcW w:w="822" w:type="dxa"/>
            <w:vAlign w:val="center"/>
          </w:tcPr>
          <w:p w14:paraId="10F4390B" w14:textId="5D152617" w:rsidR="000D4E2C" w:rsidRPr="002A1E0E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1E0E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043D2002" w14:textId="42196BF5" w:rsidR="000D4E2C" w:rsidRPr="00664540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A1E0E">
              <w:rPr>
                <w:rFonts w:ascii="GHEA Grapalat" w:hAnsi="GHEA Grapalat" w:cs="Arial"/>
                <w:sz w:val="16"/>
                <w:szCs w:val="16"/>
              </w:rPr>
              <w:t>18231400/50</w:t>
            </w: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</w:tcPr>
          <w:p w14:paraId="3801AB5E" w14:textId="6BBF35FE" w:rsidR="000D4E2C" w:rsidRPr="002A1E0E" w:rsidRDefault="000D4E2C" w:rsidP="000D4E2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1E0E">
              <w:rPr>
                <w:rFonts w:ascii="GHEA Grapalat" w:hAnsi="GHEA Grapalat" w:cs="Sylfaen"/>
                <w:sz w:val="16"/>
                <w:szCs w:val="16"/>
              </w:rPr>
              <w:t>տաբատներ</w:t>
            </w:r>
          </w:p>
        </w:tc>
        <w:tc>
          <w:tcPr>
            <w:tcW w:w="5557" w:type="dxa"/>
            <w:vAlign w:val="center"/>
          </w:tcPr>
          <w:p w14:paraId="097C5C33" w14:textId="77777777" w:rsidR="000D4E2C" w:rsidRPr="002A1E0E" w:rsidRDefault="000D4E2C" w:rsidP="000D4E2C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>ՀՀ արդարադատության նախարարի</w:t>
            </w: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br/>
              <w:t>2012թ. մարտի 7-ի</w:t>
            </w: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br/>
              <w:t>N 31-Ն հրամանով հաստատված</w:t>
            </w:r>
          </w:p>
          <w:p w14:paraId="6CFC2A43" w14:textId="76C3B76D" w:rsidR="000D4E2C" w:rsidRDefault="000D4E2C" w:rsidP="000D4E2C">
            <w:pPr>
              <w:jc w:val="both"/>
              <w:rPr>
                <w:rFonts w:ascii="GHEA Grapalat" w:hAnsi="GHEA Grapalat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Տաբատը  Սև կիսաբրդյա կաբարդին կտորից է (արտիկուլ- 23.11 պոլիէսթեր </w:t>
            </w:r>
            <w:r>
              <w:rPr>
                <w:rFonts w:ascii="GHEA Grapalat" w:hAnsi="GHEA Grapalat"/>
                <w:sz w:val="16"/>
                <w:szCs w:val="16"/>
                <w:lang w:eastAsia="ru-RU"/>
              </w:rPr>
              <w:t>70</w:t>
            </w:r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%, բուրդ </w:t>
            </w:r>
            <w:r>
              <w:rPr>
                <w:rFonts w:ascii="GHEA Grapalat" w:hAnsi="GHEA Grapalat"/>
                <w:sz w:val="16"/>
                <w:szCs w:val="16"/>
                <w:lang w:eastAsia="ru-RU"/>
              </w:rPr>
              <w:t>30</w:t>
            </w:r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% խտությունը առնվազն </w:t>
            </w:r>
            <w:r>
              <w:rPr>
                <w:rFonts w:ascii="GHEA Grapalat" w:hAnsi="GHEA Grapalat"/>
                <w:sz w:val="16"/>
                <w:szCs w:val="16"/>
                <w:lang w:eastAsia="ru-RU"/>
              </w:rPr>
              <w:t>220</w:t>
            </w:r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>գրամ/մ</w:t>
            </w:r>
            <w:r>
              <w:rPr>
                <w:rFonts w:ascii="GHEA Grapalat" w:hAnsi="GHEA Grapalat"/>
                <w:sz w:val="16"/>
                <w:szCs w:val="16"/>
                <w:vertAlign w:val="superscript"/>
                <w:lang w:val="hy-AM" w:eastAsia="ru-RU"/>
              </w:rPr>
              <w:t>2</w:t>
            </w:r>
            <w:r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ուրվագիծը ուղիղ )։ Ազատթող փողքերով տաբատը, ուղիղ, առանց ծալքերի, ոսկեգույն (դեղնավուն) եզրաշերտով: Կանանց համար տաբատի ձևը նույնն է, կոճկվում է դեպի ձախ։</w:t>
            </w:r>
          </w:p>
          <w:p w14:paraId="3318094B" w14:textId="5561A76A" w:rsidR="000D4E2C" w:rsidRPr="0055176D" w:rsidRDefault="000D4E2C" w:rsidP="000D4E2C">
            <w:pPr>
              <w:jc w:val="both"/>
              <w:rPr>
                <w:rStyle w:val="a6"/>
                <w:rFonts w:ascii="GHEA Grapalat" w:hAnsi="GHEA Grapalat"/>
                <w:i w:val="0"/>
                <w:iCs w:val="0"/>
                <w:color w:val="000000"/>
                <w:sz w:val="16"/>
                <w:szCs w:val="16"/>
                <w:lang w:val="hy-AM" w:eastAsia="ru-RU"/>
              </w:rPr>
            </w:pPr>
            <w:r w:rsidRPr="0055176D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Մատակարար կազմակերպությունը պետք է պատասխանատու ստորաբաժանմանը ներկայացնի կտորի բաղադրության, ներկի կայունության և մակերեսային խտության վերաբերյալ՝ ՀՀ–ում հավատարմագրված կազմակերպության կողմից տրված լաբորատոր հետազոտության եզրակացություն: Փորձաքննության դրական արդյունքներից հետո ներկայացնել նմուշ` հաստատելու համար համապատասխան ստորաբաժանմանը։ Պատվիրատուն իրավունք ունի՝ յուրաքանչյուր մատակարարված խմբաքանակից կատարել նմուշառու և ուղարկել փորձաքննության։</w:t>
            </w:r>
          </w:p>
        </w:tc>
        <w:tc>
          <w:tcPr>
            <w:tcW w:w="709" w:type="dxa"/>
            <w:vAlign w:val="center"/>
          </w:tcPr>
          <w:p w14:paraId="3C295B69" w14:textId="5FE58B72" w:rsidR="000D4E2C" w:rsidRPr="002A1E0E" w:rsidRDefault="000D4E2C" w:rsidP="000D4E2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709" w:type="dxa"/>
            <w:vAlign w:val="center"/>
          </w:tcPr>
          <w:p w14:paraId="19A4AAD5" w14:textId="5806812A" w:rsidR="000D4E2C" w:rsidRPr="00CB1AFA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05" w:type="dxa"/>
            <w:vAlign w:val="center"/>
          </w:tcPr>
          <w:p w14:paraId="5D3A5F21" w14:textId="08AFB6DA" w:rsidR="000D4E2C" w:rsidRPr="00E169F2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50" w:type="dxa"/>
            <w:vAlign w:val="center"/>
          </w:tcPr>
          <w:p w14:paraId="23606635" w14:textId="0275F66E" w:rsidR="000D4E2C" w:rsidRPr="00E169F2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851" w:type="dxa"/>
            <w:vAlign w:val="center"/>
          </w:tcPr>
          <w:p w14:paraId="443DC456" w14:textId="77EC2598" w:rsidR="000D4E2C" w:rsidRPr="00E3507A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ք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. 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708" w:type="dxa"/>
            <w:vAlign w:val="center"/>
          </w:tcPr>
          <w:p w14:paraId="10A20338" w14:textId="7A9634D1" w:rsidR="000D4E2C" w:rsidRPr="00E169F2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  <w:vAlign w:val="center"/>
          </w:tcPr>
          <w:p w14:paraId="140BB59D" w14:textId="1376FB2A" w:rsidR="000D4E2C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***Ապրանքները կմատակարարվեն, համապատասխան ֆինանսական միջոցներ նախատեսվելուց հետո </w:t>
            </w: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1-ին կիսամյակի համար – 150 հատ</w:t>
            </w:r>
            <w:r w:rsidR="00623331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 w:rsidR="00623331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30 օրացուցային օրվա ընթացքում</w:t>
            </w:r>
          </w:p>
          <w:p w14:paraId="32622501" w14:textId="20431477" w:rsidR="000D4E2C" w:rsidRPr="002A1E0E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3-րդ եռամսյակ 150 հատ</w:t>
            </w:r>
          </w:p>
        </w:tc>
      </w:tr>
      <w:tr w:rsidR="000D4E2C" w:rsidRPr="00664540" w14:paraId="4FC855FF" w14:textId="77777777" w:rsidTr="00AC5E51">
        <w:trPr>
          <w:trHeight w:val="246"/>
        </w:trPr>
        <w:tc>
          <w:tcPr>
            <w:tcW w:w="822" w:type="dxa"/>
            <w:vAlign w:val="center"/>
          </w:tcPr>
          <w:p w14:paraId="23D9292B" w14:textId="2BCD401E" w:rsidR="000D4E2C" w:rsidRPr="002A1E0E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1E0E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560" w:type="dxa"/>
            <w:vAlign w:val="center"/>
          </w:tcPr>
          <w:p w14:paraId="5D0D13E9" w14:textId="73DF6FFA" w:rsidR="000D4E2C" w:rsidRPr="00077EB7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A1E0E">
              <w:rPr>
                <w:rFonts w:ascii="GHEA Grapalat" w:hAnsi="GHEA Grapalat" w:cs="Arial"/>
                <w:sz w:val="16"/>
                <w:szCs w:val="16"/>
              </w:rPr>
              <w:t>18231600/50</w:t>
            </w: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59C1C1D0" w14:textId="2C866385" w:rsidR="000D4E2C" w:rsidRPr="002A1E0E" w:rsidRDefault="000D4E2C" w:rsidP="000D4E2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1E0E">
              <w:rPr>
                <w:rFonts w:ascii="GHEA Grapalat" w:hAnsi="GHEA Grapalat" w:cs="Sylfaen"/>
                <w:sz w:val="16"/>
                <w:szCs w:val="16"/>
              </w:rPr>
              <w:t>սվիտերներ</w:t>
            </w:r>
          </w:p>
        </w:tc>
        <w:tc>
          <w:tcPr>
            <w:tcW w:w="5557" w:type="dxa"/>
            <w:vAlign w:val="center"/>
          </w:tcPr>
          <w:p w14:paraId="78088754" w14:textId="77777777" w:rsidR="000D4E2C" w:rsidRPr="002A1E0E" w:rsidRDefault="000D4E2C" w:rsidP="000D4E2C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>ՀՀ արդարադատության նախարարի</w:t>
            </w: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br/>
              <w:t>2012թ. մարտի 7-ի</w:t>
            </w: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br/>
              <w:t>N 31-Ն հրամանով հաստատված</w:t>
            </w:r>
          </w:p>
          <w:p w14:paraId="2B9F5682" w14:textId="77777777" w:rsidR="000D4E2C" w:rsidRDefault="000D4E2C" w:rsidP="000D4E2C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</w:pPr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Սվիտերը հյուսված է  կիսաբրդյա սև գույնի մանվածքով / </w:t>
            </w:r>
            <w:r w:rsidRPr="00E169F2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40</w:t>
            </w:r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 xml:space="preserve">% բուրդ </w:t>
            </w:r>
            <w:r w:rsidRPr="00E169F2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6</w:t>
            </w:r>
            <w:r w:rsidRPr="002A1E0E">
              <w:rPr>
                <w:rFonts w:ascii="GHEA Grapalat" w:hAnsi="GHEA Grapalat"/>
                <w:color w:val="000000"/>
                <w:sz w:val="16"/>
                <w:szCs w:val="16"/>
                <w:lang w:val="hy-AM" w:eastAsia="ru-RU"/>
              </w:rPr>
              <w:t>0% ակրիլ/: Հյուսվածքը երկկողմանի է, թևերի և փեշերի մանժետները  1:1 հյուսվածքով, ծալված 2 տակ: Օձիքը շրջանաձև բացվածքով հավաքովի գործվածքով նույն հյուսվածքով է նաև պարանոցի մասը: Հանովի կտորից ուսադիրները մեկ կոճակից կոճկվող ուսադիրների համար լեզվակով գրպանը և ուսադիրների լեզվակի կոճակները սև մետաղական են: Ուսագլխին և թևերին բամբակյա կտորով համապատասխան ձևավորում, որը ապահովում է ուսերի և թևերի կարերի ամրությունը: Յուրաքանչյուր սվիտերի ուսերին կարված է ուսանշան, կրծքի ձախ մասում կարված է գրպան՝ շերտակարով վրադիր կափույրով 14.5*12սմ: Ուսանշանի չափսերը 5*11սմ:</w:t>
            </w:r>
          </w:p>
          <w:p w14:paraId="79351F2D" w14:textId="1AC6709A" w:rsidR="000D4E2C" w:rsidRPr="002A1E0E" w:rsidRDefault="000D4E2C" w:rsidP="000D4E2C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 xml:space="preserve">Մատակարար կազմակերպությունը պետք է պատասխանատու ստորաբաժանմանը ներկայացնի կտորի բաղադրության, ներկի </w:t>
            </w: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lastRenderedPageBreak/>
              <w:t>կայունության և մակերեսային խտության վերաբերյալ՝ ՀՀ–ում հավատարմագրված կազմակերպության կողմից տրված լաբորատոր հետազոտության եզրակացություն: Փորձաքննության դրական արդյունքներից հետո ներկայացնել նմուշ` հաստատելու համար համապատասխան ստորաբաժանմանը։ Պատվիրատուն իրավունք ունի՝ յուրաքանչյուր մատակարարված խմբաքանակից կատարել նմուշառու և ուղարկել փորձաքննության։</w:t>
            </w:r>
          </w:p>
        </w:tc>
        <w:tc>
          <w:tcPr>
            <w:tcW w:w="709" w:type="dxa"/>
            <w:vAlign w:val="center"/>
          </w:tcPr>
          <w:p w14:paraId="05FA00A8" w14:textId="7F4C2D3F" w:rsidR="000D4E2C" w:rsidRPr="002A1E0E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հատ</w:t>
            </w:r>
          </w:p>
        </w:tc>
        <w:tc>
          <w:tcPr>
            <w:tcW w:w="709" w:type="dxa"/>
            <w:vAlign w:val="center"/>
          </w:tcPr>
          <w:p w14:paraId="62F7D185" w14:textId="75CC3D5C" w:rsidR="000D4E2C" w:rsidRPr="00CB1AFA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05" w:type="dxa"/>
            <w:vAlign w:val="center"/>
          </w:tcPr>
          <w:p w14:paraId="582DC6C3" w14:textId="0C961C66" w:rsidR="000D4E2C" w:rsidRPr="00CB1AFA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50" w:type="dxa"/>
            <w:vAlign w:val="center"/>
          </w:tcPr>
          <w:p w14:paraId="6F2F12CF" w14:textId="0FE154CA" w:rsidR="000D4E2C" w:rsidRPr="00CB1AFA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851" w:type="dxa"/>
            <w:vAlign w:val="center"/>
          </w:tcPr>
          <w:p w14:paraId="7BF18595" w14:textId="41C581FF" w:rsidR="000D4E2C" w:rsidRPr="00E3507A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ք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. 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708" w:type="dxa"/>
            <w:vAlign w:val="center"/>
          </w:tcPr>
          <w:p w14:paraId="7B9EA507" w14:textId="1754AA4D" w:rsidR="000D4E2C" w:rsidRPr="00664540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vAlign w:val="center"/>
          </w:tcPr>
          <w:p w14:paraId="45707B52" w14:textId="28AB2964" w:rsidR="000D4E2C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***Ապրանքները կմատակարարվեն, համապատասխան ֆինանսական միջոցներ նախատեսվելուց հետո </w:t>
            </w: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1-ին կիսամյակի համար – 100 հատ</w:t>
            </w:r>
            <w:r w:rsidR="00623331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 w:rsidR="00623331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30 օրացուցային օրվա ընթացքում</w:t>
            </w:r>
          </w:p>
          <w:p w14:paraId="102E0025" w14:textId="0737D0AF" w:rsidR="000D4E2C" w:rsidRPr="002A1E0E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3-րդ եռամսյակ 100 հատ</w:t>
            </w:r>
          </w:p>
        </w:tc>
      </w:tr>
      <w:tr w:rsidR="000D4E2C" w:rsidRPr="00E169F2" w14:paraId="11C86BB5" w14:textId="77777777" w:rsidTr="00AC5E51">
        <w:trPr>
          <w:trHeight w:val="246"/>
        </w:trPr>
        <w:tc>
          <w:tcPr>
            <w:tcW w:w="822" w:type="dxa"/>
            <w:vAlign w:val="center"/>
          </w:tcPr>
          <w:p w14:paraId="4359582E" w14:textId="2379FDA7" w:rsidR="000D4E2C" w:rsidRPr="002A1E0E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1E0E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560" w:type="dxa"/>
            <w:vAlign w:val="center"/>
          </w:tcPr>
          <w:p w14:paraId="5598AAC9" w14:textId="1CAEA8DF" w:rsidR="000D4E2C" w:rsidRPr="00077EB7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A1E0E">
              <w:rPr>
                <w:rFonts w:ascii="GHEA Grapalat" w:hAnsi="GHEA Grapalat" w:cs="Arial"/>
                <w:sz w:val="16"/>
                <w:szCs w:val="16"/>
              </w:rPr>
              <w:t>18331200/50</w:t>
            </w: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</w:tcPr>
          <w:p w14:paraId="5CDCC532" w14:textId="3EEDD45F" w:rsidR="000D4E2C" w:rsidRPr="002A1E0E" w:rsidRDefault="000D4E2C" w:rsidP="000D4E2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1E0E">
              <w:rPr>
                <w:rFonts w:ascii="GHEA Grapalat" w:hAnsi="GHEA Grapalat" w:cs="Sylfaen"/>
                <w:sz w:val="16"/>
                <w:szCs w:val="16"/>
              </w:rPr>
              <w:t>վերնաշապիկներ</w:t>
            </w:r>
          </w:p>
        </w:tc>
        <w:tc>
          <w:tcPr>
            <w:tcW w:w="5557" w:type="dxa"/>
            <w:vAlign w:val="center"/>
          </w:tcPr>
          <w:p w14:paraId="6E6EE6D1" w14:textId="77777777" w:rsidR="000D4E2C" w:rsidRPr="00C55CDE" w:rsidRDefault="000D4E2C" w:rsidP="000D4E2C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>ՀՀ արդարադատության նախարարի 2</w:t>
            </w:r>
          </w:p>
          <w:p w14:paraId="38641B59" w14:textId="77777777" w:rsidR="000D4E2C" w:rsidRPr="00C55CDE" w:rsidRDefault="000D4E2C" w:rsidP="000D4E2C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 xml:space="preserve">012թ. մարտի 7-ի </w:t>
            </w:r>
          </w:p>
          <w:p w14:paraId="79416811" w14:textId="2F99BFE9" w:rsidR="000D4E2C" w:rsidRPr="00C55CDE" w:rsidRDefault="000D4E2C" w:rsidP="000D4E2C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>N 31-Ն հրամանով հաստատված</w:t>
            </w:r>
          </w:p>
          <w:p w14:paraId="5FF2977E" w14:textId="77777777" w:rsidR="000D4E2C" w:rsidRDefault="000D4E2C" w:rsidP="000D4E2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Հարկադիր կատարողի ծառայողական համազգեստի նկարագրով: Վերնաշապիկը սպիտակ է կիսաբամբակյա կտորից /բամբակ 40%, </w:t>
            </w: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պոլիէսթեր </w:t>
            </w:r>
            <w:r w:rsidRPr="001A6BAA">
              <w:rPr>
                <w:rFonts w:ascii="GHEA Grapalat" w:hAnsi="GHEA Grapalat"/>
                <w:sz w:val="16"/>
                <w:szCs w:val="16"/>
                <w:lang w:val="hy-AM" w:eastAsia="ru-RU"/>
              </w:rPr>
              <w:t>60</w:t>
            </w: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%</w:t>
            </w:r>
            <w:r w:rsidRPr="001A6BAA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, </w:t>
            </w: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խտությունը առնվազն </w:t>
            </w:r>
            <w:r w:rsidRPr="001A6BAA">
              <w:rPr>
                <w:rFonts w:ascii="GHEA Grapalat" w:hAnsi="GHEA Grapalat"/>
                <w:sz w:val="16"/>
                <w:szCs w:val="16"/>
                <w:lang w:val="hy-AM" w:eastAsia="ru-RU"/>
              </w:rPr>
              <w:t>150-160</w:t>
            </w: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գրամ/մ</w:t>
            </w:r>
            <w:r w:rsidRPr="002A1E0E">
              <w:rPr>
                <w:rFonts w:ascii="GHEA Grapalat" w:hAnsi="GHEA Grapalat"/>
                <w:sz w:val="16"/>
                <w:szCs w:val="16"/>
                <w:vertAlign w:val="superscript"/>
                <w:lang w:val="hy-AM" w:eastAsia="ru-RU"/>
              </w:rPr>
              <w:t>2</w:t>
            </w:r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>/, երկարաթև, փափուկ կամ կոշտ օձիքով, հանովի ուսանշաններով: Չափման միավորը՝ հատ: 35-50 չափերի: Կանացի վերնաշապիկի ձևը նույնն է, կոճկվում է դեպի ձախ:</w:t>
            </w:r>
          </w:p>
          <w:p w14:paraId="1C8609C0" w14:textId="78AAAC6A" w:rsidR="000D4E2C" w:rsidRPr="002A1E0E" w:rsidRDefault="000D4E2C" w:rsidP="000D4E2C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Մատակարար կազմակերպությունը պետք է պատասխանատու ստորաբաժանմանը ներկայացնի կտորի բաղադրության, ներկի կայունության և մակերեսային խտության վերաբերյալ՝ ՀՀ–ում հավատարմագրված կազմակերպության կողմից տրված լաբորատոր հետազոտության եզրակացություն: Փորձաքննության դրական արդյունքներից հետո ներկայացնել նմուշ` հաստատելու համար համապատասխան ստորաբաժանմանը։ Պատվիրատուն իրավունք ունի՝ յուրաքանչյուր մատակարարված խմբաքանակից կատարել նմուշառու և ուղարկել փորձաքննության։</w:t>
            </w:r>
          </w:p>
        </w:tc>
        <w:tc>
          <w:tcPr>
            <w:tcW w:w="709" w:type="dxa"/>
            <w:vAlign w:val="center"/>
          </w:tcPr>
          <w:p w14:paraId="5D30C485" w14:textId="54782150" w:rsidR="000D4E2C" w:rsidRPr="002A1E0E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A1E0E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709" w:type="dxa"/>
            <w:vAlign w:val="center"/>
          </w:tcPr>
          <w:p w14:paraId="32EFFDE1" w14:textId="32FBC543" w:rsidR="000D4E2C" w:rsidRPr="00E169F2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05" w:type="dxa"/>
            <w:vAlign w:val="center"/>
          </w:tcPr>
          <w:p w14:paraId="3BEB793B" w14:textId="375AD720" w:rsidR="000D4E2C" w:rsidRPr="00E169F2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50" w:type="dxa"/>
            <w:vAlign w:val="center"/>
          </w:tcPr>
          <w:p w14:paraId="539693C4" w14:textId="0819BA59" w:rsidR="000D4E2C" w:rsidRPr="00E169F2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250</w:t>
            </w:r>
          </w:p>
        </w:tc>
        <w:tc>
          <w:tcPr>
            <w:tcW w:w="851" w:type="dxa"/>
            <w:vAlign w:val="center"/>
          </w:tcPr>
          <w:p w14:paraId="52AF9D0B" w14:textId="218D7632" w:rsidR="000D4E2C" w:rsidRPr="00E3507A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ք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. 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708" w:type="dxa"/>
            <w:vAlign w:val="center"/>
          </w:tcPr>
          <w:p w14:paraId="36289CD8" w14:textId="7AEB9ED1" w:rsidR="000D4E2C" w:rsidRPr="00E169F2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250</w:t>
            </w:r>
          </w:p>
        </w:tc>
        <w:tc>
          <w:tcPr>
            <w:tcW w:w="1701" w:type="dxa"/>
            <w:vAlign w:val="center"/>
          </w:tcPr>
          <w:p w14:paraId="4F220920" w14:textId="76EFE58F" w:rsidR="000D4E2C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***Ապրանքները կմատակարարվեն, համապատասխան ֆինանսական միջոցներ նախատեսվելուց հետո </w:t>
            </w: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1-ին կիսամյակի համար – 150 հատ</w:t>
            </w:r>
            <w:r w:rsidR="00623331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 w:rsidR="00623331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30 օրացուցային օրվա ընթացքում</w:t>
            </w:r>
          </w:p>
          <w:p w14:paraId="4F15C8E2" w14:textId="67C4FB79" w:rsidR="000D4E2C" w:rsidRPr="002A1E0E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3-րդ եռամսյակ 100 հատ</w:t>
            </w:r>
          </w:p>
        </w:tc>
      </w:tr>
      <w:tr w:rsidR="000D4E2C" w:rsidRPr="00E169F2" w14:paraId="17BBAA28" w14:textId="77777777" w:rsidTr="00AC5E51">
        <w:trPr>
          <w:trHeight w:val="246"/>
        </w:trPr>
        <w:tc>
          <w:tcPr>
            <w:tcW w:w="822" w:type="dxa"/>
            <w:vAlign w:val="center"/>
          </w:tcPr>
          <w:p w14:paraId="5EDBA954" w14:textId="4F806AF4" w:rsidR="000D4E2C" w:rsidRPr="002A1E0E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560" w:type="dxa"/>
            <w:vAlign w:val="center"/>
          </w:tcPr>
          <w:p w14:paraId="2BFBD4AF" w14:textId="231C7F79" w:rsidR="000D4E2C" w:rsidRPr="00077EB7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A1E0E">
              <w:rPr>
                <w:rFonts w:ascii="GHEA Grapalat" w:hAnsi="GHEA Grapalat" w:cs="Arial"/>
                <w:sz w:val="16"/>
                <w:szCs w:val="16"/>
              </w:rPr>
              <w:t>18331200/50</w:t>
            </w:r>
            <w:r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14:paraId="771AF6E4" w14:textId="723B9597" w:rsidR="000D4E2C" w:rsidRPr="002A1E0E" w:rsidRDefault="000D4E2C" w:rsidP="000D4E2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1E0E">
              <w:rPr>
                <w:rFonts w:ascii="GHEA Grapalat" w:hAnsi="GHEA Grapalat" w:cs="Sylfaen"/>
                <w:sz w:val="16"/>
                <w:szCs w:val="16"/>
              </w:rPr>
              <w:t>վերնաշապիկներ</w:t>
            </w:r>
          </w:p>
        </w:tc>
        <w:tc>
          <w:tcPr>
            <w:tcW w:w="5557" w:type="dxa"/>
            <w:vAlign w:val="center"/>
          </w:tcPr>
          <w:p w14:paraId="72E6B5FE" w14:textId="77777777" w:rsidR="000D4E2C" w:rsidRPr="00C55CDE" w:rsidRDefault="000D4E2C" w:rsidP="000D4E2C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>ՀՀ արդարադատության նախարարի 2</w:t>
            </w:r>
          </w:p>
          <w:p w14:paraId="17E0C018" w14:textId="77777777" w:rsidR="000D4E2C" w:rsidRPr="00C55CDE" w:rsidRDefault="000D4E2C" w:rsidP="000D4E2C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 xml:space="preserve">012թ. մարտի 7-ի </w:t>
            </w:r>
          </w:p>
          <w:p w14:paraId="24362513" w14:textId="77777777" w:rsidR="000D4E2C" w:rsidRPr="00C55CDE" w:rsidRDefault="000D4E2C" w:rsidP="000D4E2C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>N 31-Ն հրամանով հաստատված</w:t>
            </w:r>
          </w:p>
          <w:p w14:paraId="59A391E4" w14:textId="77777777" w:rsidR="000D4E2C" w:rsidRDefault="000D4E2C" w:rsidP="000D4E2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 xml:space="preserve">Հարկադիր կատարողի ծառայողական համազգեստի նկարագրով: Վերնաշապիկը սպիտակ է կիսաբամբակյա կտորից /բամբակ 40%, </w:t>
            </w: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պոլիէսթեր </w:t>
            </w:r>
            <w:r w:rsidRPr="001A6BAA">
              <w:rPr>
                <w:rFonts w:ascii="GHEA Grapalat" w:hAnsi="GHEA Grapalat"/>
                <w:sz w:val="16"/>
                <w:szCs w:val="16"/>
                <w:lang w:val="hy-AM" w:eastAsia="ru-RU"/>
              </w:rPr>
              <w:t>60</w:t>
            </w: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%</w:t>
            </w:r>
            <w:r w:rsidRPr="001A6BAA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, </w:t>
            </w: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խտությունը առնվազն </w:t>
            </w:r>
            <w:r w:rsidRPr="001A6BAA">
              <w:rPr>
                <w:rFonts w:ascii="GHEA Grapalat" w:hAnsi="GHEA Grapalat"/>
                <w:sz w:val="16"/>
                <w:szCs w:val="16"/>
                <w:lang w:val="hy-AM" w:eastAsia="ru-RU"/>
              </w:rPr>
              <w:t>150-160</w:t>
            </w: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գրամ/մ</w:t>
            </w:r>
            <w:r w:rsidRPr="002A1E0E">
              <w:rPr>
                <w:rFonts w:ascii="GHEA Grapalat" w:hAnsi="GHEA Grapalat"/>
                <w:sz w:val="16"/>
                <w:szCs w:val="16"/>
                <w:vertAlign w:val="superscript"/>
                <w:lang w:val="hy-AM" w:eastAsia="ru-RU"/>
              </w:rPr>
              <w:t>2</w:t>
            </w:r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 xml:space="preserve">/, </w:t>
            </w:r>
            <w:r w:rsidRPr="00CB1AFA">
              <w:rPr>
                <w:rFonts w:ascii="GHEA Grapalat" w:hAnsi="GHEA Grapalat"/>
                <w:sz w:val="16"/>
                <w:szCs w:val="16"/>
                <w:lang w:val="hy-AM"/>
              </w:rPr>
              <w:t>կարճա</w:t>
            </w:r>
            <w:r w:rsidRPr="001A6BAA">
              <w:rPr>
                <w:rFonts w:ascii="GHEA Grapalat" w:hAnsi="GHEA Grapalat"/>
                <w:sz w:val="16"/>
                <w:szCs w:val="16"/>
                <w:lang w:val="hy-AM"/>
              </w:rPr>
              <w:t>թև, փափուկ կամ կոշտ օձիքով, հանովի ուսանշաններով: Չափման միավորը՝ հատ: 35-50 չափերի: Կանացի վերնաշապիկի ձևը նույնն է, կոճկվում է դեպի ձախ:</w:t>
            </w:r>
          </w:p>
          <w:p w14:paraId="607E874E" w14:textId="7320CED0" w:rsidR="000D4E2C" w:rsidRPr="00C55CDE" w:rsidRDefault="000D4E2C" w:rsidP="000D4E2C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Մատակարար կազմակերպությունը պետք է պատասխանատու ստորաբաժանմանը ներկայացնի կտորի բաղադրության, ներկի կայունության և մակերեսային խտության վերաբերյալ՝ ՀՀ–ում հավատարմագրված կազմակերպության կողմից տրված լաբորատոր հետազոտության եզրակացություն: Փորձաքննության դրական արդյունքներից հետո ներկայացնել նմուշ` հաստատելու համար համապատասխան ստորաբաժանմանը։ Պատվիրատուն իրավունք ունի՝ յուրաքանչյուր մատակարարված խմբաքանակից կատարել նմուշառու և ուղարկել փորձաքննության։</w:t>
            </w:r>
          </w:p>
        </w:tc>
        <w:tc>
          <w:tcPr>
            <w:tcW w:w="709" w:type="dxa"/>
            <w:vAlign w:val="center"/>
          </w:tcPr>
          <w:p w14:paraId="7119AC8D" w14:textId="41E45DD5" w:rsidR="000D4E2C" w:rsidRPr="002A1E0E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1E0E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709" w:type="dxa"/>
            <w:vAlign w:val="center"/>
          </w:tcPr>
          <w:p w14:paraId="00FD88AD" w14:textId="37F9FE50" w:rsidR="000D4E2C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05" w:type="dxa"/>
            <w:vAlign w:val="center"/>
          </w:tcPr>
          <w:p w14:paraId="1970F43F" w14:textId="7FCB5E9F" w:rsidR="000D4E2C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50" w:type="dxa"/>
            <w:vAlign w:val="center"/>
          </w:tcPr>
          <w:p w14:paraId="1D56CC7D" w14:textId="74F4BC4E" w:rsidR="000D4E2C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250</w:t>
            </w:r>
          </w:p>
        </w:tc>
        <w:tc>
          <w:tcPr>
            <w:tcW w:w="851" w:type="dxa"/>
            <w:vAlign w:val="center"/>
          </w:tcPr>
          <w:p w14:paraId="25EF8DD9" w14:textId="6BE8EC47" w:rsidR="000D4E2C" w:rsidRPr="00D94AC8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ք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. 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708" w:type="dxa"/>
            <w:vAlign w:val="center"/>
          </w:tcPr>
          <w:p w14:paraId="72218307" w14:textId="64B2361E" w:rsidR="000D4E2C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250</w:t>
            </w:r>
          </w:p>
        </w:tc>
        <w:tc>
          <w:tcPr>
            <w:tcW w:w="1701" w:type="dxa"/>
            <w:vAlign w:val="center"/>
          </w:tcPr>
          <w:p w14:paraId="3E35DCC9" w14:textId="6C4BCD3A" w:rsidR="000D4E2C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***Ապրանքները կմատակարարվեն, համապատասխան ֆինանսական միջոցներ նախատեսվելուց հետո </w:t>
            </w: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1-ին կիսամյակի համար – 150 հատ</w:t>
            </w:r>
            <w:r w:rsidR="00623331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 w:rsidR="00623331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30 օրացուցային օրվա ընթացքում</w:t>
            </w:r>
          </w:p>
          <w:p w14:paraId="0AAC86CA" w14:textId="3363E263" w:rsidR="000D4E2C" w:rsidRPr="00580F64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3-րդ եռամսյակ 100 հատ</w:t>
            </w:r>
          </w:p>
        </w:tc>
      </w:tr>
      <w:tr w:rsidR="000D4E2C" w:rsidRPr="0033182D" w14:paraId="6DEBEC08" w14:textId="77777777" w:rsidTr="00AC5E51">
        <w:trPr>
          <w:trHeight w:val="246"/>
        </w:trPr>
        <w:tc>
          <w:tcPr>
            <w:tcW w:w="822" w:type="dxa"/>
            <w:vAlign w:val="center"/>
          </w:tcPr>
          <w:p w14:paraId="7249E7F3" w14:textId="4C6DCF6B" w:rsidR="000D4E2C" w:rsidRPr="00E169F2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560" w:type="dxa"/>
            <w:vAlign w:val="center"/>
          </w:tcPr>
          <w:p w14:paraId="18545CAD" w14:textId="3D276B3E" w:rsidR="000D4E2C" w:rsidRPr="00C91CDA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A1E0E">
              <w:rPr>
                <w:rFonts w:ascii="GHEA Grapalat" w:hAnsi="GHEA Grapalat" w:cs="Arial"/>
                <w:sz w:val="16"/>
                <w:szCs w:val="16"/>
              </w:rPr>
              <w:t>35811170/50</w:t>
            </w:r>
            <w:r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</w:tcPr>
          <w:p w14:paraId="77741503" w14:textId="7B447395" w:rsidR="000D4E2C" w:rsidRPr="002A1E0E" w:rsidRDefault="000D4E2C" w:rsidP="000D4E2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1E0E">
              <w:rPr>
                <w:rFonts w:ascii="GHEA Grapalat" w:hAnsi="GHEA Grapalat" w:cs="Sylfaen"/>
                <w:sz w:val="16"/>
                <w:szCs w:val="16"/>
              </w:rPr>
              <w:t>Համազգեստ /բաճկոն-տաբատ/</w:t>
            </w:r>
          </w:p>
        </w:tc>
        <w:tc>
          <w:tcPr>
            <w:tcW w:w="5557" w:type="dxa"/>
            <w:vAlign w:val="center"/>
          </w:tcPr>
          <w:p w14:paraId="46EB1F19" w14:textId="77777777" w:rsidR="000D4E2C" w:rsidRPr="002A1E0E" w:rsidRDefault="000D4E2C" w:rsidP="000D4E2C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>ՀՀ արդարադատության նախարարի</w:t>
            </w: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br/>
              <w:t>2012թ. մարտի 7-ի</w:t>
            </w: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br/>
              <w:t>N 31-Ն հրամանով հաստատված</w:t>
            </w:r>
          </w:p>
          <w:p w14:paraId="4514CB23" w14:textId="259DB770" w:rsidR="000D4E2C" w:rsidRPr="002A1E0E" w:rsidRDefault="000D4E2C" w:rsidP="000D4E2C">
            <w:pPr>
              <w:shd w:val="clear" w:color="auto" w:fill="FFFFFF"/>
              <w:ind w:firstLine="375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Բաճկոնը (Ձև 1 կցվում է) սև գույնի կիսաբրդյա կաբարդին կտորից է</w:t>
            </w:r>
            <w:r w:rsidRPr="002A1E0E">
              <w:rPr>
                <w:rFonts w:ascii="GHEA Grapalat" w:hAnsi="GHEA Grapalat"/>
                <w:sz w:val="16"/>
                <w:szCs w:val="16"/>
                <w:lang w:val="af-ZA"/>
              </w:rPr>
              <w:t xml:space="preserve"> (</w:t>
            </w: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արտիկուլ</w:t>
            </w:r>
            <w:r w:rsidRPr="002A1E0E">
              <w:rPr>
                <w:rFonts w:ascii="GHEA Grapalat" w:hAnsi="GHEA Grapalat"/>
                <w:sz w:val="16"/>
                <w:szCs w:val="16"/>
                <w:lang w:val="af-ZA"/>
              </w:rPr>
              <w:t xml:space="preserve">- 23.11 </w:t>
            </w: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պոլիէսթեր</w:t>
            </w:r>
            <w:r w:rsidRPr="002A1E0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33%</w:t>
            </w:r>
            <w:r w:rsidRPr="002A1E0E">
              <w:rPr>
                <w:rFonts w:ascii="GHEA Grapalat" w:hAnsi="GHEA Grapalat"/>
                <w:sz w:val="16"/>
                <w:szCs w:val="16"/>
                <w:lang w:val="af-ZA"/>
              </w:rPr>
              <w:t xml:space="preserve">, </w:t>
            </w: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>բուրդ</w:t>
            </w:r>
            <w:r w:rsidRPr="002A1E0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67%</w:t>
            </w: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խտությունը առնվազն 317գրամ/մ2 ուրվագիծը ուղիղ</w:t>
            </w:r>
            <w:r w:rsidRPr="002A1E0E">
              <w:rPr>
                <w:rFonts w:ascii="GHEA Grapalat" w:hAnsi="GHEA Grapalat"/>
                <w:sz w:val="16"/>
                <w:szCs w:val="16"/>
                <w:lang w:val="af-ZA"/>
              </w:rPr>
              <w:t>)</w:t>
            </w: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մետաքսյա աստառով: Առջևի մասում կոճկվում է կայծակաճարմանդով (շղթա): Թիկնամասը և լանջափեշերը կրծքամասում և թևքերը թեզանիքներով կտրվածքով, միացման տեղերով անցնում է 2,5մմ լայնքով դեղին երիզ (կանտ), 2 ներկարված </w:t>
            </w: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կողային գրպան: Բաճկոնի ուսերին տեղադրված են ուսադիրների ամրակներ, ուսադիրները հանովի: Կանանց համար բաճկոնի ձևը նույնն է, կոճկվում է դեպի ձախ: Բաճկոնը կոճկվում է լանջափեշերի տակ ներկարված շղթայով:</w:t>
            </w:r>
          </w:p>
          <w:p w14:paraId="49C1DB60" w14:textId="49DA8056" w:rsidR="000D4E2C" w:rsidRDefault="000D4E2C" w:rsidP="000D4E2C">
            <w:pPr>
              <w:jc w:val="both"/>
              <w:rPr>
                <w:rFonts w:ascii="GHEA Grapalat" w:hAnsi="GHEA Grapalat"/>
                <w:sz w:val="16"/>
                <w:szCs w:val="16"/>
                <w:lang w:val="hy-AM" w:eastAsia="ru-RU"/>
              </w:rPr>
            </w:pP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 xml:space="preserve">   Տաբատը ազատթող փողքերով տաբատը սև կիսաբրդյա կաբարդին կտորից է արտիկուլ- 23.11 պոլիէսթեր 33%, բուրդ 67% խտությունը առնվազն 317գրամ/մ2 ուրվագիծը ուղիղ), ուղիղ, առանց ծալքերի, ոսկեգույն (դեղնավուն) եզրաշերտով: Կանանց համար տաբատի ձևը նույնն է, կոճկվում է դեպի ձախ։  </w:t>
            </w:r>
          </w:p>
          <w:p w14:paraId="5E7A4C84" w14:textId="14D645AA" w:rsidR="000D4E2C" w:rsidRPr="002A1E0E" w:rsidRDefault="000D4E2C" w:rsidP="000D4E2C">
            <w:pPr>
              <w:jc w:val="both"/>
              <w:rPr>
                <w:rFonts w:ascii="GHEA Grapalat" w:hAnsi="GHEA Grapalat"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Մատակարար կազմակերպությունը պետք է պատասխանատու ստորաբաժանմանը ներկայացնի կտորի բաղադրության, ներկի կայունության և մակերեսային խտության վերաբերյալ՝ ՀՀ–ում հավատարմագրված կազմակերպության կողմից տրված լաբորատոր հետազոտության եզրակացություն: Փորձաքննության դրական արդյունքներից հետո ներկայացնել նմուշ` հաստատելու համար համապատասխան ստորաբաժանմանը։ Պատվիրատուն իրավունք ունի՝ յուրաքանչյուր մատակարարված խմբաքանակից կատարել նմուշառու և ուղարկել փորձաքննության։</w:t>
            </w:r>
          </w:p>
          <w:p w14:paraId="3B570ED3" w14:textId="2D09CDAA" w:rsidR="000D4E2C" w:rsidRPr="002A1E0E" w:rsidRDefault="00623331" w:rsidP="000D4E2C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b/>
                <w:i/>
                <w:noProof/>
                <w:sz w:val="16"/>
                <w:szCs w:val="16"/>
                <w:lang w:val="ru-RU" w:eastAsia="ru-RU"/>
              </w:rPr>
              <w:pict w14:anchorId="56AD06CF">
                <v:shape id="_x0000_i1026" type="#_x0000_t75" style="width:241.5pt;height:148.5pt;visibility:visible">
                  <v:imagedata r:id="rId7" o:title="HAMAZGEST"/>
                </v:shape>
              </w:pict>
            </w:r>
          </w:p>
        </w:tc>
        <w:tc>
          <w:tcPr>
            <w:tcW w:w="709" w:type="dxa"/>
            <w:vAlign w:val="center"/>
          </w:tcPr>
          <w:p w14:paraId="15E07C83" w14:textId="6C23B9CA" w:rsidR="000D4E2C" w:rsidRPr="002A1E0E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1E0E">
              <w:rPr>
                <w:rFonts w:ascii="GHEA Grapalat" w:hAnsi="GHEA Grapalat"/>
                <w:sz w:val="16"/>
                <w:szCs w:val="16"/>
              </w:rPr>
              <w:lastRenderedPageBreak/>
              <w:t>լրակազմ</w:t>
            </w:r>
          </w:p>
        </w:tc>
        <w:tc>
          <w:tcPr>
            <w:tcW w:w="709" w:type="dxa"/>
            <w:vAlign w:val="center"/>
          </w:tcPr>
          <w:p w14:paraId="6015687B" w14:textId="24E50857" w:rsidR="000D4E2C" w:rsidRPr="00EE135D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05" w:type="dxa"/>
            <w:vAlign w:val="center"/>
          </w:tcPr>
          <w:p w14:paraId="30562E0C" w14:textId="0C9E02FB" w:rsidR="000D4E2C" w:rsidRPr="00EE135D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50" w:type="dxa"/>
            <w:vAlign w:val="center"/>
          </w:tcPr>
          <w:p w14:paraId="75314365" w14:textId="57F460AB" w:rsidR="000D4E2C" w:rsidRPr="00E169F2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851" w:type="dxa"/>
            <w:vAlign w:val="center"/>
          </w:tcPr>
          <w:p w14:paraId="7DF36D01" w14:textId="7D76DC19" w:rsidR="000D4E2C" w:rsidRPr="00E3507A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ք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. 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708" w:type="dxa"/>
            <w:vAlign w:val="center"/>
          </w:tcPr>
          <w:p w14:paraId="7EA9AE2E" w14:textId="2A8BDE09" w:rsidR="000D4E2C" w:rsidRPr="00E169F2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  <w:vAlign w:val="center"/>
          </w:tcPr>
          <w:p w14:paraId="444A0337" w14:textId="1727BEB4" w:rsidR="000D4E2C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***Ապրանքները կմատակարարվեն, համապատասխան ֆինանսական միջոցներ նախատեսվելուց հետո </w:t>
            </w: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1-ին կիսամյակի համար – 100 հատ</w:t>
            </w:r>
            <w:r w:rsidR="00623331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 w:rsidR="00623331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30 </w:t>
            </w:r>
            <w:r w:rsidR="00623331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lastRenderedPageBreak/>
              <w:t>օրացուցային օրվա ընթացքում</w:t>
            </w:r>
          </w:p>
          <w:p w14:paraId="4E8C0D6D" w14:textId="666A3D34" w:rsidR="000D4E2C" w:rsidRPr="002A1E0E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3-րդ եռամսյակ 100 հատ</w:t>
            </w:r>
          </w:p>
        </w:tc>
      </w:tr>
      <w:tr w:rsidR="000D4E2C" w:rsidRPr="0033182D" w14:paraId="0ECAA03F" w14:textId="77777777" w:rsidTr="00AC5E51">
        <w:trPr>
          <w:trHeight w:val="246"/>
        </w:trPr>
        <w:tc>
          <w:tcPr>
            <w:tcW w:w="822" w:type="dxa"/>
            <w:vAlign w:val="center"/>
          </w:tcPr>
          <w:p w14:paraId="214359F5" w14:textId="4142CF8D" w:rsidR="000D4E2C" w:rsidRPr="00E169F2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7</w:t>
            </w:r>
          </w:p>
        </w:tc>
        <w:tc>
          <w:tcPr>
            <w:tcW w:w="1560" w:type="dxa"/>
            <w:vAlign w:val="center"/>
          </w:tcPr>
          <w:p w14:paraId="2FDEC015" w14:textId="2C14339E" w:rsidR="000D4E2C" w:rsidRPr="00C91CDA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A1E0E">
              <w:rPr>
                <w:rFonts w:ascii="GHEA Grapalat" w:hAnsi="GHEA Grapalat" w:cs="Arial"/>
                <w:sz w:val="16"/>
                <w:szCs w:val="16"/>
              </w:rPr>
              <w:t>35811170/50</w:t>
            </w:r>
            <w:r>
              <w:rPr>
                <w:rFonts w:ascii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1559" w:type="dxa"/>
            <w:vAlign w:val="center"/>
          </w:tcPr>
          <w:p w14:paraId="0F7BA253" w14:textId="111FD45A" w:rsidR="000D4E2C" w:rsidRPr="002A1E0E" w:rsidRDefault="000D4E2C" w:rsidP="000D4E2C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A1E0E">
              <w:rPr>
                <w:rFonts w:ascii="GHEA Grapalat" w:hAnsi="GHEA Grapalat" w:cs="Sylfaen"/>
                <w:sz w:val="16"/>
                <w:szCs w:val="16"/>
              </w:rPr>
              <w:t>Համազգեստ /կոստյում-տաբատ/</w:t>
            </w:r>
          </w:p>
        </w:tc>
        <w:tc>
          <w:tcPr>
            <w:tcW w:w="5557" w:type="dxa"/>
            <w:vAlign w:val="center"/>
          </w:tcPr>
          <w:p w14:paraId="77A50635" w14:textId="77777777" w:rsidR="000D4E2C" w:rsidRPr="002A1E0E" w:rsidRDefault="000D4E2C" w:rsidP="000D4E2C">
            <w:pP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t>ՀՀ արդարադատության նախարարի</w:t>
            </w: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br/>
              <w:t>2012թ. մարտի 7-ի</w:t>
            </w:r>
            <w:r w:rsidRPr="002A1E0E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  <w:br/>
              <w:t>N 31-Ն հրամանով հաստատված</w:t>
            </w:r>
          </w:p>
          <w:p w14:paraId="10EC2814" w14:textId="10D9B285" w:rsidR="000D4E2C" w:rsidRPr="002A1E0E" w:rsidRDefault="000D4E2C" w:rsidP="000D4E2C">
            <w:pPr>
              <w:shd w:val="clear" w:color="auto" w:fill="FFFFFF"/>
              <w:ind w:firstLine="375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Տարազաբաճկոն (Ձև 1 կցվում է) սև կիսաբրդյա կաբարդին  կտորից է (արտիկուլ- 23.11 պոլիէսթեր </w:t>
            </w: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33%</w:t>
            </w: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, բուրդ </w:t>
            </w: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67%</w:t>
            </w: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t xml:space="preserve"> խտությունը առնվազն 317գրամ/մ2 ուրվագիծը ուղիղ): Արդարադատության լեյտենանտից-կապիտան կոչում ունեցող աշխատակիցների համար միակոճկուն է՝ Հայաստանի Հանրապետության զինանշանի պատկերով 4 ոսկեգույն կոճակներով, մարմինը կիսագրկող, հարթ մակերեսներով, հետծալված օձիքով և սովորական երկկարանի թևքերով, թիկնամասի ներքևում՝ կտրվածքով: Տարազաբաճկոնը աջ և ձախ կողմերից ունենում է կափույրով ծածկվող կտրվածքով գրպաններ, իսկ կրծքի ձախ մասում՝ կտրվածքով գրպան: Արդարադատության մայորից-գնդապետ կոչում ունեցող աշխատակիցների համար՝ երկփեղկանի, երեք կոճականի տարազաբաճկոն, թիկնամասի ներքևում՝ առանց կտրվածքի: Արդարադատության լեյտենանտից-գնդապետ տարազաբաճկոնի օձիքի վրա ամրացվում է Արդարադատության նախարարության խորհրդանշանը: Արդարադատության լեյտենանտից-գնդապետ կոչում ունեցող աշխատակիցների Տարազաբաճկոնի օձիքը և թևածալքերը՝ ոսկեգույն (դեղնավուն) եզրաշերտով է՝ 2,5 մմ լայնությամբ։</w:t>
            </w:r>
          </w:p>
          <w:p w14:paraId="4ECA2E74" w14:textId="77777777" w:rsidR="000D4E2C" w:rsidRPr="002A1E0E" w:rsidRDefault="000D4E2C" w:rsidP="000D4E2C">
            <w:pPr>
              <w:shd w:val="clear" w:color="auto" w:fill="FFFFFF"/>
              <w:ind w:firstLine="375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A1E0E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Կանանց համար տարազաբաճկոնի ձևը նույնն է, կոճկվում է դեպի ձախ:</w:t>
            </w:r>
          </w:p>
          <w:p w14:paraId="3D64F1E8" w14:textId="7B3B38D6" w:rsidR="000D4E2C" w:rsidRDefault="000D4E2C" w:rsidP="000D4E2C">
            <w:pPr>
              <w:jc w:val="both"/>
              <w:rPr>
                <w:rFonts w:ascii="GHEA Grapalat" w:hAnsi="GHEA Grapalat"/>
                <w:sz w:val="16"/>
                <w:szCs w:val="16"/>
                <w:lang w:val="hy-AM" w:eastAsia="ru-RU"/>
              </w:rPr>
            </w:pPr>
            <w:r w:rsidRPr="002A1E0E">
              <w:rPr>
                <w:rFonts w:ascii="GHEA Grapalat" w:hAnsi="GHEA Grapalat"/>
                <w:sz w:val="16"/>
                <w:szCs w:val="16"/>
                <w:lang w:val="hy-AM" w:eastAsia="ru-RU"/>
              </w:rPr>
              <w:t>Տաբատը  Սև կիսաբրդյա կաբարդին կտորից է (արտիկուլ- 23.11 պոլիէսթեր 33%, բուրդ 67% խտությունը առնվազն 317գրամ/մ2 ուրվագիծը ուղիղ )։ Ազատթող փողքերով տաբատը, ուղիղ, առանց ծալքերի, ոսկեգույն (դեղնավուն) եզրաշերտով: Կանանց համար տաբատի ձևը նույնն է, կոճկվում է դեպի ձախ։</w:t>
            </w:r>
          </w:p>
          <w:p w14:paraId="2A005EC8" w14:textId="6B40EE01" w:rsidR="000D4E2C" w:rsidRPr="002A1E0E" w:rsidRDefault="000D4E2C" w:rsidP="000D4E2C">
            <w:pPr>
              <w:jc w:val="both"/>
              <w:rPr>
                <w:rFonts w:ascii="GHEA Grapalat" w:hAnsi="GHEA Grapalat"/>
                <w:sz w:val="16"/>
                <w:szCs w:val="16"/>
                <w:lang w:val="hy-AM" w:eastAsia="ru-RU"/>
              </w:rPr>
            </w:pPr>
            <w:r w:rsidRPr="00C55CDE">
              <w:rPr>
                <w:rFonts w:ascii="GHEA Grapalat" w:eastAsia="Calibri" w:hAnsi="GHEA Grapalat" w:cs="Sylfaen"/>
                <w:sz w:val="16"/>
                <w:szCs w:val="16"/>
                <w:lang w:val="hy-AM"/>
              </w:rPr>
              <w:t>Մատակարար կազմակերպությունը պետք է պատասխանատու ստորաբաժանմանը ներկայացնի կտորի բաղադրության, ներկի կայունության և մակերեսային խտության վերաբերյալ՝ ՀՀ–ում հավատարմագրված կազմակերպության կողմից տրված լաբորատոր հետազոտության եզրակացություն: Փորձաքննության դրական արդյունքներից հետո ներկայացնել նմուշ` հաստատելու համար համապատասխան ստորաբաժանմանը։ Պատվիրատուն իրավունք ունի՝ յուրաքանչյուր մատակարարված խմբաքանակից կատարել նմուշառու և ուղարկել փորձաքննության։</w:t>
            </w:r>
          </w:p>
          <w:p w14:paraId="150F0294" w14:textId="64A11BFC" w:rsidR="000D4E2C" w:rsidRPr="002A1E0E" w:rsidRDefault="00623331" w:rsidP="000D4E2C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noProof/>
                <w:color w:val="000000"/>
                <w:sz w:val="20"/>
                <w:lang w:val="ru-RU" w:eastAsia="ru-RU"/>
              </w:rPr>
              <w:pict w14:anchorId="0D224B07">
                <v:shape id="_x0000_i1027" type="#_x0000_t75" style="width:252.75pt;height:177pt;visibility:visible">
                  <v:imagedata r:id="rId7" o:title="HAMAZGEST_Կ_Տ"/>
                </v:shape>
              </w:pict>
            </w:r>
          </w:p>
        </w:tc>
        <w:tc>
          <w:tcPr>
            <w:tcW w:w="709" w:type="dxa"/>
            <w:vAlign w:val="center"/>
          </w:tcPr>
          <w:p w14:paraId="7BE2929F" w14:textId="13BB700F" w:rsidR="000D4E2C" w:rsidRPr="002A1E0E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A1E0E">
              <w:rPr>
                <w:rFonts w:ascii="GHEA Grapalat" w:hAnsi="GHEA Grapalat"/>
                <w:sz w:val="16"/>
                <w:szCs w:val="16"/>
              </w:rPr>
              <w:lastRenderedPageBreak/>
              <w:t>լրակազմ</w:t>
            </w:r>
          </w:p>
        </w:tc>
        <w:tc>
          <w:tcPr>
            <w:tcW w:w="709" w:type="dxa"/>
            <w:vAlign w:val="center"/>
          </w:tcPr>
          <w:p w14:paraId="3E1FDA11" w14:textId="4D18DDF4" w:rsidR="000D4E2C" w:rsidRPr="00EE135D" w:rsidRDefault="000D4E2C" w:rsidP="000D4E2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05" w:type="dxa"/>
            <w:vAlign w:val="center"/>
          </w:tcPr>
          <w:p w14:paraId="66FDA533" w14:textId="017DAB14" w:rsidR="000D4E2C" w:rsidRPr="00EE135D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850" w:type="dxa"/>
            <w:vAlign w:val="center"/>
          </w:tcPr>
          <w:p w14:paraId="2BB78C5D" w14:textId="3EF5410A" w:rsidR="000D4E2C" w:rsidRPr="00E169F2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70</w:t>
            </w:r>
          </w:p>
        </w:tc>
        <w:tc>
          <w:tcPr>
            <w:tcW w:w="851" w:type="dxa"/>
            <w:vAlign w:val="center"/>
          </w:tcPr>
          <w:p w14:paraId="3B90A8C6" w14:textId="01E2E65B" w:rsidR="000D4E2C" w:rsidRPr="00E3507A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ք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. 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</w:rPr>
              <w:t>Երևան</w:t>
            </w:r>
            <w:r w:rsidRPr="00D94AC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 Հալաբյան 41ա</w:t>
            </w:r>
          </w:p>
        </w:tc>
        <w:tc>
          <w:tcPr>
            <w:tcW w:w="708" w:type="dxa"/>
            <w:vAlign w:val="center"/>
          </w:tcPr>
          <w:p w14:paraId="37A7775E" w14:textId="544E74D1" w:rsidR="000D4E2C" w:rsidRPr="00E169F2" w:rsidRDefault="000D4E2C" w:rsidP="000D4E2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70</w:t>
            </w:r>
          </w:p>
        </w:tc>
        <w:tc>
          <w:tcPr>
            <w:tcW w:w="1701" w:type="dxa"/>
            <w:vAlign w:val="center"/>
          </w:tcPr>
          <w:p w14:paraId="6141C4C3" w14:textId="237FE17C" w:rsidR="000D4E2C" w:rsidRDefault="000D4E2C" w:rsidP="000D4E2C">
            <w:pPr>
              <w:jc w:val="center"/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</w:pPr>
            <w:r w:rsidRPr="00580F64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  <w:lang w:val="hy-AM"/>
              </w:rPr>
              <w:t xml:space="preserve">***Ապրանքները կմատակարարվեն, համապատասխան ֆինանսական միջոցներ նախատեսվելուց հետո </w:t>
            </w: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1-ին կիսամյակի համար – 35 հատ</w:t>
            </w:r>
            <w:r w:rsidR="00623331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r w:rsidR="00623331"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30 օրացուցային օրվա ընթացքում</w:t>
            </w:r>
          </w:p>
          <w:p w14:paraId="2E9B16E8" w14:textId="33265CA2" w:rsidR="000D4E2C" w:rsidRPr="002A1E0E" w:rsidRDefault="000D4E2C" w:rsidP="000D4E2C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Helvetica"/>
                <w:color w:val="333333"/>
                <w:sz w:val="16"/>
                <w:szCs w:val="16"/>
                <w:shd w:val="clear" w:color="auto" w:fill="FFFFFF"/>
              </w:rPr>
              <w:t>3-րդ եռամսյակ 35 հատ</w:t>
            </w:r>
          </w:p>
        </w:tc>
      </w:tr>
    </w:tbl>
    <w:p w14:paraId="23BF56AA" w14:textId="64988897" w:rsidR="00726DCB" w:rsidRDefault="00726DCB" w:rsidP="00CE5656">
      <w:pPr>
        <w:rPr>
          <w:rFonts w:ascii="GHEA Grapalat" w:hAnsi="GHEA Grapalat" w:cs="Sylfaen"/>
          <w:iCs/>
          <w:color w:val="000000"/>
          <w:sz w:val="18"/>
          <w:szCs w:val="18"/>
          <w:lang w:val="hy-AM"/>
        </w:rPr>
      </w:pPr>
    </w:p>
    <w:p w14:paraId="2346DAEE" w14:textId="7049ADD5" w:rsidR="00573B27" w:rsidRPr="001A6BAA" w:rsidRDefault="00573B27" w:rsidP="00573B27">
      <w:pPr>
        <w:jc w:val="both"/>
        <w:rPr>
          <w:rFonts w:ascii="GHEA Grapalat" w:hAnsi="GHEA Grapalat" w:cs="Sylfaen"/>
          <w:bCs/>
          <w:sz w:val="18"/>
          <w:szCs w:val="18"/>
          <w:lang w:val="hy-AM"/>
        </w:rPr>
      </w:pPr>
    </w:p>
    <w:sectPr w:rsidR="00573B27" w:rsidRPr="001A6BAA" w:rsidSect="0033182D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3429E"/>
    <w:multiLevelType w:val="hybridMultilevel"/>
    <w:tmpl w:val="BE32F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24E4E"/>
    <w:multiLevelType w:val="hybridMultilevel"/>
    <w:tmpl w:val="6F2A3684"/>
    <w:lvl w:ilvl="0" w:tplc="B0C61482">
      <w:start w:val="1"/>
      <w:numFmt w:val="decimal"/>
      <w:lvlText w:val="%1."/>
      <w:lvlJc w:val="left"/>
      <w:pPr>
        <w:ind w:left="1080" w:hanging="360"/>
      </w:pPr>
      <w:rPr>
        <w:rFonts w:ascii="GHEA Grapalat" w:hAnsi="GHEA Grapalat" w:cs="Arial" w:hint="default"/>
        <w:color w:val="333333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E3C1ECB"/>
    <w:multiLevelType w:val="hybridMultilevel"/>
    <w:tmpl w:val="0DD4F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2268"/>
    <w:rsid w:val="0003195E"/>
    <w:rsid w:val="00041EF4"/>
    <w:rsid w:val="0005511F"/>
    <w:rsid w:val="00070B6C"/>
    <w:rsid w:val="00077EB7"/>
    <w:rsid w:val="000B5579"/>
    <w:rsid w:val="000D4E2C"/>
    <w:rsid w:val="000F433B"/>
    <w:rsid w:val="001276FD"/>
    <w:rsid w:val="00193766"/>
    <w:rsid w:val="001A6BAA"/>
    <w:rsid w:val="001D4582"/>
    <w:rsid w:val="00201E31"/>
    <w:rsid w:val="00206C9B"/>
    <w:rsid w:val="002238E1"/>
    <w:rsid w:val="0023007D"/>
    <w:rsid w:val="00273221"/>
    <w:rsid w:val="002755ED"/>
    <w:rsid w:val="00276644"/>
    <w:rsid w:val="002B4C7D"/>
    <w:rsid w:val="002C2864"/>
    <w:rsid w:val="002E3720"/>
    <w:rsid w:val="002F43B8"/>
    <w:rsid w:val="0033182D"/>
    <w:rsid w:val="00344CFB"/>
    <w:rsid w:val="00357374"/>
    <w:rsid w:val="00391016"/>
    <w:rsid w:val="003B45E3"/>
    <w:rsid w:val="003D4B09"/>
    <w:rsid w:val="00453DD9"/>
    <w:rsid w:val="004C1D70"/>
    <w:rsid w:val="00515FFE"/>
    <w:rsid w:val="00534E57"/>
    <w:rsid w:val="00535DEB"/>
    <w:rsid w:val="0055176D"/>
    <w:rsid w:val="00554CAB"/>
    <w:rsid w:val="0055582A"/>
    <w:rsid w:val="00573B27"/>
    <w:rsid w:val="00575895"/>
    <w:rsid w:val="00580F64"/>
    <w:rsid w:val="005E11DF"/>
    <w:rsid w:val="005E24F6"/>
    <w:rsid w:val="00615441"/>
    <w:rsid w:val="00623331"/>
    <w:rsid w:val="006464AE"/>
    <w:rsid w:val="00664540"/>
    <w:rsid w:val="006A193A"/>
    <w:rsid w:val="006B2268"/>
    <w:rsid w:val="00726DCB"/>
    <w:rsid w:val="00751F59"/>
    <w:rsid w:val="00753112"/>
    <w:rsid w:val="007D0303"/>
    <w:rsid w:val="007D0382"/>
    <w:rsid w:val="008028F6"/>
    <w:rsid w:val="008062CF"/>
    <w:rsid w:val="0081230D"/>
    <w:rsid w:val="0083523D"/>
    <w:rsid w:val="008411C4"/>
    <w:rsid w:val="008B4850"/>
    <w:rsid w:val="008B737C"/>
    <w:rsid w:val="008C21C5"/>
    <w:rsid w:val="00973F67"/>
    <w:rsid w:val="00973FE2"/>
    <w:rsid w:val="009C5E89"/>
    <w:rsid w:val="00A106EC"/>
    <w:rsid w:val="00A1434A"/>
    <w:rsid w:val="00A25304"/>
    <w:rsid w:val="00A329F1"/>
    <w:rsid w:val="00A544EB"/>
    <w:rsid w:val="00A61903"/>
    <w:rsid w:val="00A63C39"/>
    <w:rsid w:val="00A817C1"/>
    <w:rsid w:val="00AC5E51"/>
    <w:rsid w:val="00B0789D"/>
    <w:rsid w:val="00B149F2"/>
    <w:rsid w:val="00B21264"/>
    <w:rsid w:val="00B31C2C"/>
    <w:rsid w:val="00B46528"/>
    <w:rsid w:val="00B51937"/>
    <w:rsid w:val="00B84638"/>
    <w:rsid w:val="00BF626C"/>
    <w:rsid w:val="00C16969"/>
    <w:rsid w:val="00C33F2B"/>
    <w:rsid w:val="00C40142"/>
    <w:rsid w:val="00C55CDE"/>
    <w:rsid w:val="00C634AD"/>
    <w:rsid w:val="00C777A8"/>
    <w:rsid w:val="00C77FC6"/>
    <w:rsid w:val="00C8006D"/>
    <w:rsid w:val="00C91CDA"/>
    <w:rsid w:val="00CB1AFA"/>
    <w:rsid w:val="00CD07E7"/>
    <w:rsid w:val="00CD1B75"/>
    <w:rsid w:val="00CE5656"/>
    <w:rsid w:val="00D06B87"/>
    <w:rsid w:val="00DA6C19"/>
    <w:rsid w:val="00DB1176"/>
    <w:rsid w:val="00DB1813"/>
    <w:rsid w:val="00DD4B4C"/>
    <w:rsid w:val="00E169F2"/>
    <w:rsid w:val="00E258D9"/>
    <w:rsid w:val="00E3507A"/>
    <w:rsid w:val="00E546B8"/>
    <w:rsid w:val="00E615B2"/>
    <w:rsid w:val="00EB2D05"/>
    <w:rsid w:val="00EC1DB9"/>
    <w:rsid w:val="00EE1015"/>
    <w:rsid w:val="00EE135D"/>
    <w:rsid w:val="00F14CC3"/>
    <w:rsid w:val="00F163C7"/>
    <w:rsid w:val="00F27B1C"/>
    <w:rsid w:val="00F45290"/>
    <w:rsid w:val="00F53319"/>
    <w:rsid w:val="00F74C22"/>
    <w:rsid w:val="00F832FA"/>
    <w:rsid w:val="00F83586"/>
    <w:rsid w:val="00F86EE5"/>
    <w:rsid w:val="00FD61AA"/>
    <w:rsid w:val="00FE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5C64A"/>
  <w15:docId w15:val="{EB5163A0-8884-41C7-8560-831C50247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1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B8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6B87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No Spacing"/>
    <w:uiPriority w:val="1"/>
    <w:qFormat/>
    <w:rsid w:val="00C80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6">
    <w:name w:val="Emphasis"/>
    <w:uiPriority w:val="20"/>
    <w:qFormat/>
    <w:rsid w:val="0033182D"/>
    <w:rPr>
      <w:i/>
      <w:iCs/>
    </w:rPr>
  </w:style>
  <w:style w:type="paragraph" w:styleId="a7">
    <w:name w:val="Normal (Web)"/>
    <w:basedOn w:val="a"/>
    <w:uiPriority w:val="99"/>
    <w:unhideWhenUsed/>
    <w:rsid w:val="00580F64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7531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4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A244D-27ED-4A33-971B-C7BA3E185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5</Pages>
  <Words>1676</Words>
  <Characters>9554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Tntesakan-3</dc:creator>
  <cp:keywords/>
  <dc:description/>
  <cp:lastModifiedBy>Lenovo</cp:lastModifiedBy>
  <cp:revision>81</cp:revision>
  <cp:lastPrinted>2021-11-10T10:51:00Z</cp:lastPrinted>
  <dcterms:created xsi:type="dcterms:W3CDTF">2021-05-03T06:55:00Z</dcterms:created>
  <dcterms:modified xsi:type="dcterms:W3CDTF">2026-06-23T01:51:00Z</dcterms:modified>
</cp:coreProperties>
</file>