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/098-76-37-70/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ՀԱՄԱԿԱՐԳԻՉՆԵՐ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i5 / Պրոցեսորի մոդել` Intel Core i5-12400 / Պրոցեսորի միջուկների քանակ` 6 / Պրոցեսորի cache հիշողություն` 18MB / Տակտային հաճախականություն` 2.5 ԳՀց / Առավելագույն տակտային հաճախականություն` 4.4 ԳՀց / Մայրական սալիկ` Asus / MSI / Gigabyte / Օպերատիվ հիշողություն` 16 GB / Օպերատիվ հիշողության սերունդ` DDR4 / Օպերատիվ հիշողության հաճախականություն` 3200 MHz / SSD կուտակիչ` 240 GB / SSD կուտակիչի առանձնահատկություններ` NVME HDD կուտակիչ՝ 1024 TB կուտակիչի առանձնահատկություններ` SATA III / Տեսաքարտի մոդել` Intel Graphics / Սնուցման բլոկ` 600 W / Իրան` Classic case / Օ, DVD-RW-LG, տեղադրված օպտիկական սարք,   օպերացիոն  համակարգը` Windows  11 pro 64 bit: Համակարգչային USB մկնիկ՝ լարի երկարությունը առնվազն 1,4մ և համակարգչային ստեղնաշար Genius կամ A4TECH: Սարքավորումների սնուցումը՝ 220-240Վոլտ/50-60Հերց, խրոցները` երկբևեռ: Ապրանքը պետք է լինի չօգտագործված (նոր), ոչ պիտանի ապրանքը  մատակարարի կողմից պիտի փոխարինվի նորով:
  Երաշխիքային ժամկետը՝ նվազագույնը 2 տարի: Ապրանքը պիտի ունենա երաշխիքային կտրոն:
  Առաքումն ու բեռնաթափումն իրականացվելու է Մատակարարի կողմից: 
  Համակարգչային մոնիտորը՝ ASUS 23.8“VA24EHE, IPS, VGA, DVI, HDMI ,Frameless էկրան կամ DELL 24 – 60.5 սմ կամ համարժեք Phillips 24“ Frameless, HDMI, VGA։ Բոլոր սարքավորումների սնուցումը՝ 220Վոլտ/60Հերց, խրոցները` երկբևեռ: Ապրանքը պետք է լինի չօգտագործված (նոր), ոչ պիտանի ապրանքը  մատակարարի կողմից պիտի փոխարինվի նորով: Երաշխիքային ժամկետը՝ նվազագույնը 2 տարի:Ապրանքը պիտի ունենա երաշխիքային կտրոն:
  Առաքումն ու բեռնաթափումն իրականացվելու է Մատակարարի կողմից: 
Պայմանագրի կատարման ժամկետ է սահմանվում պայմանագրի կնքման օրվանից հաշված 30 օրացույցային օր ընկած ժամանակահատվածը: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16" / Կետայնություն` 1920 х 1200 / Մատրիցայի տեսակ` IPS / Պրոցեսորի մոդել` Intel Core i5-12400H / Պրոցեսորի cache հիշողություն` 12MB / Տակտային հաճախականություն` 2․1 ԳՀց / Առավելագույն տակտային հաճախականություն` 4․6 ԳՀց Կամ Ryzen 5 5600H / Տակտային հաճախականություն` 3.3 ԳՀց / Առավելագույն տակտային հաճախականություն` 4․2 ԳՀց / Օպերատիվ հիշողություն` 16 GB / SSD կուտակիչ` 512 GB / Տեսաքարտ` Intel UHD Graphics / Օպտիկական սկավառակակիր` Ոչ / Wi-Fi` 6 (802.11ax) / Անլար հաղորդակցություն` Bluetooth 5․1 / Վեբ տեսախցիկ` Այո / Քաշ` 1․6 կգ / Գույն` Մոխրագույն / Օպերացիոն համակարգ` No OS: 
  Ապրանքը պետք է լինի չօգտագործված (նոր), ոչ պիտանի ապրանքը  մատակարարի կողմից պիտի փոխարինվի նորով:
  Երաշխիքային ժամկետը՝ նվազագույնը 2 տարի: Ապրանքը պիտի ունենա երաշխիքային կտրոն:     Առաքումն ու բեռնաթափումն իրականացվելու է Մատակարարի կողմից: 
  Պայմանագրի կատարման ժամկետ է սահմանվում պայմանագրի կնքման օրվանից հաշված 30 օրացույցային օր ընկած ժամանակահատվածը: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օրացույցային օր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օրացույցային օր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