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ԻՀԱԿ-ԷԱՃԱՊՁԲ-26/60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«ԻՆՖԵԿՑԻՈՆ ՀԻՎԱՆԴՈՒԹՅՈՒՆՆԵՐԻ ԱԶԳԱՅԻՆ ԿԵՆՏՐՈՆ» ՓԲԸ-Ի ԿԱՐԻՔՆԵՐԻ  ՀԱՄԱՐ ՎԱՌԵԼԻՔԻ ՁԵՌՔԲԵՐՈՒՄ  26/60</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ԻՀԱԿ-ԷԱՃԱՊՁԲ-26/60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«ԻՆՖԵԿՑԻՈՆ ՀԻՎԱՆԴՈՒԹՅՈՒՆՆԵՐԻ ԱԶԳԱՅԻՆ ԿԵՆՏՐՈՆ» ՓԲԸ-Ի ԿԱՐԻՔՆԵՐԻ  ՀԱՄԱՐ ՎԱՌԵԼԻՔԻ ՁԵՌՔԲԵՐՈՒՄ  26/60</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«ԻՆՖԵԿՑԻՈՆ ՀԻՎԱՆԴՈՒԹՅՈՒՆՆԵՐԻ ԱԶԳԱՅԻՆ ԿԵՆՏՐՈՆ» ՓԲԸ-Ի ԿԱՐԻՔՆԵՐԻ  ՀԱՄԱՐ ՎԱՌԵԼԻՔԻ ՁԵՌՔԲԵՐՈՒՄ  26/60</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«ԻՆՖԵԿՑԻՈՆ ՀԻՎԱՆԴՈՒԹՅՈՒՆՆԵՐԻ ԱԶԳԱՅԻՆ ԿԵՆՏՐՈՆ» ՓԲԸ-Ի ԿԱՐԻՔՆԵՐԻ  ՀԱՄԱՐ ՎԱՌԵԼԻՔԻ ՁԵՌՔԲԵՐՈՒՄ  26/60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ԻՀԱԿ-ԷԱՃԱՊՁԲ-26/60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ԻՀԱԿ-ԷԱՃԱՊՁԲ-26/60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«ԻՀԱԿ-ԷԱՃԱՊՁԲ-26/60»*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ԻՀԱԿ-ԷԱՃԱՊՁԲ-26/60*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«ԻՀԱԿ-ԷԱՃԱՊՁԲ-26/60»*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ԻՀԱԿ-ԷԱՃԱՊՁԲ-26/60*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Բենզինը պետք է մատակարարվի կտրոններով: Մատակարար ընկերությունը պետք է ունենա բեզալցակայան ԻՀԱԿ ՓԲԸ-ի Աճառյան 2 հասցեից 2 կմ շառավղով հեռավորության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բարձր:Անվտանգությունը, մակնշումը և փաթեթավորումը` համաձայն ՀՀկառավարության 2004թ. նոյեմբերի 11-ի N 1592-Ն որոշմամբ հաստատված «Ներքին այրման
շարժիչային վառելիքների տեխնիկական կանոնակարգի»:
Մատակարարումը կտրոնային (կիրառելի է միայն լիտրով ձեռք
բերելու դեպքում): Լցակայանի առկայությունը պարտադիր է Ք.Երևան Աճառյան 2 հասցեից մինչև 2 կմ շառավղով հեռավորության վրա: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