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ԻՀԱԿ-ԷԱՃԱՊՁԲ-26/61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Նորք Մարաշ. Արմենակյան 153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«ԻՆՖԵԿՑԻՈՆ ՀԻՎԱՆԴՈՒԹՅՈՒՆՆԵՐԻ ԱԶԳԱՅԻՆ ԿԵՆՏՐՈՆ» ՓԲԸ-Ի ԿԱՐԻՔՆԵՐԻ  ՀԱՄԱՐ ԱՆԻՎՆԵՐԻ  ՁԵՌՔԲԵՐՈՒՄ  26/61</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Էլինա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055290028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ihak.gnumner@gmail.com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ԻՆՖԵԿՑԻՈՆ ՀԻՎԱՆԴՈՒԹՅՈՒՆՆԵՐԻ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ԻՀԱԿ-ԷԱՃԱՊՁԲ-26/61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ԻՆՖԵԿՑԻՈՆ ՀԻՎԱՆԴՈՒԹՅՈՒՆՆԵՐԻ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ԻՆՖԵԿՑԻՈՆ ՀԻՎԱՆԴՈՒԹՅՈՒՆՆԵՐԻ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«ԻՆՖԵԿՑԻՈՆ ՀԻՎԱՆԴՈՒԹՅՈՒՆՆԵՐԻ ԱԶԳԱՅԻՆ ԿԵՆՏՐՈՆ» ՓԲԸ-Ի ԿԱՐԻՔՆԵՐԻ  ՀԱՄԱՐ ԱՆԻՎՆԵՐԻ  ՁԵՌՔԲԵՐՈՒՄ  26/61</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ԻՆՖԵԿՑԻՈՆ ՀԻՎԱՆԴՈՒԹՅՈՒՆՆԵՐԻ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«ԻՆՖԵԿՑԻՈՆ ՀԻՎԱՆԴՈՒԹՅՈՒՆՆԵՐԻ ԱԶԳԱՅԻՆ ԿԵՆՏՐՈՆ» ՓԲԸ-Ի ԿԱՐԻՔՆԵՐԻ  ՀԱՄԱՐ ԱՆԻՎՆԵՐԻ  ՁԵՌՔԲԵՐՈՒՄ  26/61</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ԻՀԱԿ-ԷԱՃԱՊՁԲ-26/61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ihak.gnumner@gmail.com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«ԻՆՖԵԿՑԻՈՆ ՀԻՎԱՆԴՈՒԹՅՈՒՆՆԵՐԻ ԱԶԳԱՅԻՆ ԿԵՆՏՐՈՆ» ՓԲԸ-Ի ԿԱՐԻՔՆԵՐԻ  ՀԱՄԱՐ ԱՆԻՎՆԵՐԻ  ՁԵՌՔԲԵՐՈՒՄ  26/61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368.08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2026.07.07.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ԻՆՖԵԿՑԻՈՆ ՀԻՎԱՆԴՈՒԹՅՈՒՆՆԵՐԻ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ԻՀԱԿ-ԷԱՃԱՊՁԲ-26/61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ԻՀԱԿ-ԷԱՃԱՊՁԲ-26/61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«ԻՀԱԿ-ԷԱՃԱՊՁԲ-26/61»*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«ԻՀԱԿ-ԷԱՃԱՊՁԲ-26/61»*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
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Կամազ մեքենայի հետևի անիվներ:
Անվադող 11R22,5   148/145k բեռնատար ավտոմեքենաների հետևի համար,կոնստրուկցիայի տեսակը՝ համասեզոն, առանց անվախուց, գույնը` սև: Անվադողի վրա նշված է արտադրող երկիրը և արտադրողը, Արագության ինդեքս՝ K (110 կմ/ժ)
Բեռնվածության ինդեքս՝ 148/145 (3150/2900 կգ), անվադողի արտադրության տարեթիվը՝ 2025թ.: Չօգտագործված: Տեխնիկական պահանջները, անվտանգությունը, մակնշումը և փաթեթավորումը` ՀՀ կառավարության 2004թ. նոյեմբերի 11-ի N 1558-Ն որոշմամբ հաստատված Օդաճնշական դողերի տեխնիկական կանոնակարգի: Նշված բոլոր բնութագրերը անվադողի վրա պետք է միջազգային նորմերին համապատասխան դաջված լինի։ Ապրանքների փոխարինումը և անվահեծերի կարգաբերումը իրականացվում է Մատակարարի կողմից՝ ըստ Պատվիրատուի պահանջի, Երևան քաղաքում: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Գազոն մեքենայի անիվներ:
Անվադող R-19,5  245/70 բեռնատար ավտոմեքենաների համար,կոնստրուկցիայի տեսակը՝ համասեզոն, առանց անվախուց, գույնը` սև: Անվադողի վրա նշված է արտադրող երկիրը և արտադրողը, սահմանելի արագության ինդեքս՝ J K (մինչև 110 կմ/ժ) բեռնվածության ինդեքս՝ 139/137 (մինչև 2430/2300 կգ) անվադողի արտադրության տարեթիվը՝ 2025թ.: Չօգտագործված: Տեխնիկական պահանջները, անվտանգությունը, մակնշումը և փաթեթավորումը` ՀՀ կառավարության 2004թ. նոյեմբերի 11-ի N 1558-Ն որոշմամբ հաստատված Օդաճնշական դողերի տեխնիկական կանոնակարգի: Նշված բոլոր բնութագրերը անվադողի վրա պետք է միջազգային նորմերին համապատասխան դաջված լինի։ Ապրանքների փոխարինումը և անվահեծերի կարգաբերումը իրականացվում է Մատակարարի կողմից՝ ըստ Պատվիրատուի պահանջի, Երևան քաղաքում: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