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սեղանի համակարգչի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սեղանի համակարգչի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սեղանի համակարգչի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սեղանի համակարգչի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պրոցեսորը՝ առնվազն միջուկների քանակը՝ 12,  բազային հաճախականությունը՝ 2.5GHz, Turbo ռեժիմում՝ 4.9GHz, հովացման համակարգով, cache հիշողություն՝ 25 MB օպերատիվ հիշողությունը` ոչ պակաս քան 32 գբ, հիշողություն` ոչ պակաս քան 512 գբ SSD NVME M2, կոշտ սկավառակը` ոչ պակաս քան 2Tb HDD, տեսաքարտը ոչ պակաս քան 6ԳԲ GDDR6 տեսակի, սնուցման բլոկը` ոչ պակաս քան 800 վատ հզորությամբ և պետք է ունենա 80+ ստանդարտ: Ստեղնաշարը պետք է լինի USB լարով, ստեղների քանակ ոչ պակաս քան 104 հատ: Մկնիկը առնվազն պետք է ունենա  1000 dpi, USB տեսակի ինտերֆեյսով և անիվով, օպտիկական, 3 ստեղնով, լարի երկարությունը` առնվազն 1.5մ: Ապրանքները պետք է լինեն նոր` չօգտագործված: Երաշխիքային ժամկետ սահմանել առնվազն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ապրանքը փոխարինել նորով: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Ապրանքների տեղափոխումը, բեռնաթափումը, տեղադրումը, փորձարկումը` իրականացվում է Մատակարարի կողմից: Մատակարարման օրը համաձայնեցնել Գնորդի հետ: Մինչ մատակարարումը ապրանքի նմուշը համաձայնեցնել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  ք. Երևան, Վ. Սարգսյան 3, Կառավարական 2-րդ տուն, ՀՀ ԿԳՄՍ նախարարություն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