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Пожарных щит с песком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ԲԷՑ-ԷԱՃԱՊՁԲ-26/19</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Пожарных щит с песком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Пожарных щит с песком</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Пожарных щит с песком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Пожарных щит с песком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Пожарных щит с песком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Комплектация- багор 1 шт, ведро 2 шт, лопата 1 шт, топор 1 шт, лом 1 шт, огнетушитель ОΠ -5 2 шт, противопожарная кошма (100см X 100см), ящик для песка 1 шт, песок 0,05 м3. 
Пожарный щит должен быть 1,2 м в длину и 70 см ширину и окрашен в красный цвет. На бланке заполняется и прикрепляется к корпусу огнетушителя дата заправки (число,месяц,год), после чего ставится печать.
Багор -  из металлического прута, диаметр 20 мм, длина 1 м,  диаметр кольца 10 см, окрашен в черный цвет, длина крюка 100 мм. Крюк должен быть приварен на расстоянии 15 см от острия.
Ведро -  конусообразное, из металлического листа толщиной 0.5 мм , диаметр-30см, высота- 40см, окрашено в красный цвет.
Штыковая лопата -  с деревянным черенком (диаметр 35 мм, окрашен в красный цвет) общая длина 1000 мм), штык окрашен в черный цвет. 
Лом -   из металлического прута, диаметр 20 мм, длина 1 м, окрашен в черный цвет, длина изогнутой части 10см. 
Огнетушитель OΠ -5 -  должны быть 2023г. производства, заправлены согласно ГОСТ 8050-85                    
Ящик для песка – из металлического листа толщиной 1 мм, открывающийся, вместимость ящика  0.05 м3 для песка, длина-50 см, ширина-  30 см, высота-30 см, на ящике должна быть надпись «ԱՎԱԶ» և «1-01», окрашен в черный цвет, с ручкой для открывания вверх. Песок-мелкий.  
Топор - длина 40 см, деревянная рукоять и стальная часть должны быть окрашены в черный цвет. Длина обуха должна быть ровно 9 см, лезвие-острым.
Транспортировка и разгрузка товара осуществляется Исполнителем.
Все товары должны быть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Пожарных щит с песком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