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Пожарных щит с песком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ԲԷՑ-ԷԱՃԱՊՁԲ-26/19</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Пожарных щит с песком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Пожарных щит с песком</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Пожарных щит с песком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Пожарных щит с песком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Пожарных щит с песком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Комплектация- багор 1 шт, ведро 2 шт, лопата 1 шт, топор 1 шт, лом 1 шт, огнетушитель ОΠ -5 2 шт, противопожарная кошма (100см X 100см), ящик для песка 1 шт, песок 0,05 м3. 
Пожарный щит должен быть 1,2 м в длину и 70 см ширину и окрашен в красный цвет. На бланке заполняется и прикрепляется к корпусу огнетушителя дата заправки (число,месяц,год), после чего ставится печать.
Багор -  из металлического прута, диаметр 20 мм, длина 1 м,  диаметр кольца 10 см, окрашен в черный цвет, длина крюка 100 мм. Крюк должен быть приварен на расстоянии 15 см от острия.
Ведро -  конусообразное, из металлического листа толщиной 0.5 мм , диаметр-30см, высота- 40см, окрашено в красный цвет.
Штыковая лопата -  с деревянным черенком (диаметр 35 мм, окрашен в красный цвет) общая длина 1000 мм), штык окрашен в черный цвет. 
Лом -   из металлического прута, диаметр 20 мм, длина 1 м, окрашен в черный цвет, длина изогнутой части 10см. 
Огнетушитель OΠ -5 -  должны быть 2026г. производства, заправлены согласно ГОСТ 8050-85                    
Ящик для песка – из металлического листа толщиной 1 мм, открывающийся, вместимость ящика  0.05 м3 для песка, длина-50 см, ширина-  30 см, высота-30 см, на ящике должна быть надпись «ԱՎԱԶ» և «1-01», окрашен в черный цвет, с ручкой для открывания вверх. Песок-мелкий.  
Топор - длина 40 см, деревянная рукоять и стальная часть должны быть окрашены в черный цвет. Длина обуха должна быть ровно 9 см, лезвие-острым.
Транспортировка и разгрузка товара осуществляется Исполнителем.
Все товары должны быть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Пожарных щит с песком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