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ՃՇՀԱՀ-ԷԱՃԱՊՁԲ-26/12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ՃԱՐՏԱՐԱՊԵՏՈՒԹՅԱՆ ԵՎ ՇԻՆԱՐԱՐՈՒԹՅԱՆ ՀԱՅԱՍՏԱՆԻ ԱԶԳԱՅԻՆ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0009, ք. Երևան, Տերյան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աշխատասենյակի կահույք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Շալունց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010 303 300 /838/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armineshalunts@gmail.com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ՃԱՐՏԱՐԱՊԵՏՈՒԹՅԱՆ ԵՎ ՇԻՆԱՐԱՐՈՒԹՅԱՆ ՀԱՅԱՍՏԱՆԻ ԱԶԳԱՅԻՆ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ՃՇՀԱՀ-ԷԱՃԱՊՁԲ-26/12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ՃԱՐՏԱՐԱՊԵՏՈՒԹՅԱՆ ԵՎ ՇԻՆԱՐԱՐՈՒԹՅԱՆ ՀԱՅԱՍՏԱՆԻ ԱԶԳԱՅԻՆ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ՃԱՐՏԱՐԱՊԵՏՈՒԹՅԱՆ ԵՎ ՇԻՆԱՐԱՐՈՒԹՅԱՆ ՀԱՅԱՍՏԱՆԻ ԱԶԳԱՅԻՆ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աշխատասենյակի կահույք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ՃԱՐՏԱՐԱՊԵՏՈՒԹՅԱՆ ԵՎ ՇԻՆԱՐԱՐՈՒԹՅԱՆ ՀԱՅԱՍՏԱՆԻ ԱԶԳԱՅԻՆ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աշխատասենյակի կահույք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ՃՇՀԱՀ-ԷԱՃԱՊՁԲ-26/12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armineshalunts@gmail.com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աշխատասենյակի կահույք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Աշխատասենյակի կահույք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4.9162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ՃԱՐՏԱՐԱՊԵՏՈՒԹՅԱՆ ԵՎ ՇԻՆԱՐԱՐՈՒԹՅԱՆ ՀԱՅԱՍՏԱՆԻ ԱԶԳԱՅԻՆ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ՃՇՀԱՀ-ԷԱՃԱՊՁԲ-26/12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ՃՇՀԱՀ-ԷԱՃԱՊՁԲ-26/12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«ՃՇՀԱՀ-ԷԱՃԱՊՁԲ-26/12»*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«ՃՇՀԱՀ-ԷԱՃԱՊՁԲ-26/12»*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ՀԱՄԱԼՍԱՐԱՆԻ ԿԱՆՈՆԱԴՐԱԿԱՆ ՆՊԱՏԱԿՆԵՐԻ ՇՐՋԱՆԱԿՆԵՐՈՒՄ ԻՐԱԿԱՆԱՑՎՈՂ ԲՈԼՈՐ ՏԵՍԱԿԻ ԾՐԱԳՐԵՐԻ ԵՎ ԸՆԹԱՑԻԿ ԳՈՐԾՈՒՆԵՈՒԹՅԱՆ ՇՐՋԱՆԱԿՆԵՐՈՒՄ ԱՌԱՋԱՑՈՂ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Աշխատասենյակի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գծագրի (2 պահարան, 1 գրասեղան, 1 օվալ սեղան),  բաց գույնների մեջ առնվազն 5 գույնի ընտրությամբ, համաձայնացնելով պատվիրատույի հետ, թույլատրելի շեղումը 2%: Պատրաստված 18մմ լամինատից, լամինատի կտորները՝ երևացող մասերը, պետք է եզրապատել համապատասխան լամինատի գույնի 0,8-1,0 մմ հաստության PVC եզրաժապավենով: Դարակները մետաղական բռնակներով: Սեղանների երեսի հատվածի ծայրերը պարագծով լինեն հաստացված 36մմ, օվալ սեղանը պետք է լինի ամուր չճոճվող, կարող է լինել 2 կտորից, ոտքերը մետաղական փոշեներկումով կամ լամինատից այնպես որ չխանգարի նստելուն: Պատրաստման ընթացքում խորհրդակցել Պատվիրատուի հետ: Չափագրումը և տեղադրումը կատարվում է մատակարարի կողմից: Պայմանագրի կնքման ժամանակ պարտադիր ներկայացնել աշխատանքային կահույքի առանձին միավորի գները, որը կլինի պայմանագրի անբաժանելի մասը: Երաշխիք՝ ապրանքը ընդունելու օրվանից 2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Աշխատասենյակի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