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ԵԱՍՄ-ԷԱՃԱՊՁԲ-26/32 ծածկագրով հեղուկ գազի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ԵԱՍՄ-ԷԱՃԱՊՁԲ-26/32 ծածկագրով հեղուկ գազի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ԵԱՍՄ-ԷԱՃԱՊՁԲ-26/32 ծածկագրով հեղուկ գազի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ԵԱՍՄ-ԷԱՃԱՊՁԲ-26/32 ծածկագրով հեղուկ գազի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պրոպան, հեղուկ վիճակում, նախատեսված է որպես վառելիք օգտագործելու համար։
Պրոպանաբութանային այլ ընտրանքային վառելիք նախատեսված ավտոմոբիլային ներքին այրման շարժիչների համար, հիմնական բաղադրիչներն են՝ պրոպան, բութան և այլն, այլ բաղադրիչներն են՝ իզոբութան, պրոպիլեն, Էթան, Էթիլեն և այլ ածխաջրեր։
Ստանդարտը ԳՕՍՏ 20448-90: Գազալցակայանները պետք է գտնվեն Երևան քաղաքում: Պայմանական նշանները` վախենում է կրակից, անվտանգությունը` հրավտանգ, պայթյունավտանգ: Մատակարարումը կտրոնային եղանակով: Կտրոնների գործողության ժամկետը տրամադրման պահից ոչ պակաս 18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