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ՋԷԿ» ՓԲԸ-ի կարիքների համար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27 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d.grigoryan@ytpc.am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ՋԷԿ» ՓԲԸ-ի կարիքների համար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ՋԷԿ» ՓԲԸ-ի կարիքների համար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d.grigoryan@ytpc.am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ՋԷԿ» ՓԲԸ-ի կարիքների համար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45-ից մինչև 100 կՊա, կապարի պարունակությունը 5 մգ/դմ3-ից ոչ ավելի, բենզոլի ծավալային մասը 1 %-ից ոչ ավելի, խտությունը՝ 150 ջերմաստիճանում 720-ից մինչև 775 կգ/մ3, ծծմբի պարունակությունր՝ 10 մգ/կգ-ից ոչ ավելի, թթվածնի զանգվածային մասը՝ 2,7 %-ից ոչ ավելի, օքսիդիչների ծավալային մասը, ոչ ավելի՝ մեթանոլ-3 %, էթանոլ-5 %, իզոպրոպի լսպիրտ-10%, իզոբուտիլ սպիրտ-10 %, եռաբութիլ սպիրտ-7 %, եթերներ (C5 և ավելի)–15 %, այլ օքսիդիչներ– 10 %, անվտանգությունը, մակնշումը և փաթեթավորումը՝ ըստ ՀՀ կառավարության 2004թ. նոյեմբերի 11-ի N1592 Ն որոշմամբ հասtաաված «Ներքին այրման շարժիչային վառելիքների տեխնիկական կանոնակարգի»
ՀՀ բոլոր խոշոր քաղաքներում բենզալցկայանների առակայությունը պարտադիր է։ Մատակարարումը՝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մինչև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