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ՈՒԱԿ-ԷԱՃԱՊՁԲ-26/74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ՈՒԱԿ-ԷԱՃԱՊՁԲ-26/74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ՈՒԱԿ-ԷԱՃԱՊՁԲ-26/74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Lաբորատոր էլեկտրոնային կշեռք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Դենսիտոմետր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Սառցարան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ՈՒԱԿ-ԷԱՃԱՊՁԲ-26/74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ՈՒԱԿ-ԷԱՃԱՊՁԲ-26/74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«ՈՒԱԿ-ԷԱՃԱՊՁԲ-26/74»*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ՈՒԱԿ-ԷԱՃԱՊՁԲ-26/74*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«ՈՒԱԿ-ԷԱՃԱՊՁԲ-26/74»*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ՈՒԱԿ-ԷԱՃԱՊՁԲ-26/74*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2025 ԹՎԱԿԱՆԻ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երաշխիքային ժամկետը սահմանվում է տեխնիկական բնութագրով</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Lաբորատոր էլեկտրոնային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Սարքը նախատեսված է լաբորատոր, բժշկական, դեղագործական և արտադրական միջավայրերում կշռման աշխատանքների համար։ Առավելագույն կշռման սահմանը պետք է կազմի առնվազն 3000 գ, իսկ նվազագույն կշռման սահմանը՝ առավելագույնը 2.5 գ։ Բաժանման արժեքը չպետք է գերազանցի 0.05 գ-ը։ Ճշգրտության դասը՝ առնվազն II (բարձր)։ Ցուցադրման եղանակը՝ LCD էկրան։ Կշռման հարթակի չափերը պետք է լինեն առնվազն 184×142 մմ՝ պատրաստված մետաղից և չժանգոտվող պողպատից։ Կալիբրացումը պետք է կատարվի արտաքին եղանակով։ Աշխատանքային ռեժիմները պետք է ներառեն սովորական կշռում, տոկոսային կշռում, հաշվիչ ռեժիմ և տարայի հաշվառում (տարացում)։ Սնուցումը՝ ցանցային ադապտերով կամ ներկառուցված մարտկոցով ։ Աշխատանքային ջերմաստիճանի միջակայքը պետք է ներառի +10°C … +40°C տիրույթը։ Սարքի արտաքին չափերը պետք է լինեն մոտ 197×230×81  մմ։ Մատակարարման հավաքածուում ներառված են լաբորատոր կշեռքը, կշռման հարթակը, սնուցման ադապտերը, օգտագործման ուղեցույցը և երաշխիքային կտրոնը։ Սարքի համար պետք է տրամադրվի առնվազն երկու տարվա երաշխիքային շահագործման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pH մետեր՝ նախատեսված ջրածնային ցուցիչի (pH) և օքսիդավերականգնման պոտենցիալի (ORP) չափումներ իրականացնելու համար:
Սարքի pH չափման միջակայքը պետք է կազմի առնվազն -2.000-ից մինչև 20.000 pH, իսկ չափման ճշգրտությունը չպետք է գերազանցի ±0.005 pH շեղումը: Սարքավորումը պետք է ունենա 0.1, 0.01 կամ 0.001 pH ընտրովի լուծաչափ և պետք է ապահովի նվազագույնը 5 կալիբրացիոն կետով կարգաբերման հնարավորություն՝ առնվազն երկու տեսակի ստանդարտ բուֆերային լուծույթների (օրինակ՝ USA, NIST կամ դրանց համարժեք) ավտոմատ ճանաչմամբ:
Օքսիդավերականգնման պոտենցիալի (ORP) չափման միջակայքը պետք է լինի ոչ պակաս, քան ±1999.9 մՎ, իսկ չափման ճշգրտությունը՝ առավելագույնը ±0.5 մՎ շեղումով: ORP-ի լուծաչափը պետք է լինի ընտրովի՝ 0.1 կամ 1 մՎ, և սարքը պարտադիր պետք է աջակցի առնվազն 1 ORP կալիբրացիոն կետի՝ բացառապես հարաբերական մՎ (Relative mV) ռեժիմում:
Ջերմաստիճանի չափման միջակայքի ստորին սահմանը պետք է լինի ոչ ավել, քան 0°C (կամ 32°F), իսկ վերին սահմանը՝ ոչ պակաս, քան 100°C (կամ 212°F), ընդ որում՝ ջերմաստիճանի չափման ճշգրտության շեղումը չպետք է գերազանցի ±0.5°C-ը կամ ±0.9°F-ը:
Սարքավորումը պետք է համալրված լինի համակարգչին և տպիչին միանալու համար նախատեսված սերիական ինտերֆեյսի USB պորտերով: Էլեկտրասնուցումը պետք է իրականացվի 220-240 Վ, 50/60 Հց հաճախականությամբ ցանցից:
Մատակարարումը պարտադիր պետք է ներառի սարքավորման օգտագործման ձեռնարկը՝ հայերեն, անգլերեն կամ ռուսերեն լեզուներով: Սարքավորման համար պետք է ներկայացվի ISO կամ դրան համարժեք որակի վավեր վկայական: Մատակարարը պարտավոր է ապահովել գործարանային երաշխիք՝ սարքի հանձնման-ընդունման պահից սկսած ոչ պակաս, քան 12 ամիս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Դենսիտոմետր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Սարքը նախատեսված է բջջային կախույթների պղտորության չափման համար՝ ապահովելով ճշգրիտ և արագ արդյունքներ։ Այն աշխատում է 0,00–15,00 McFarland միավորի միջակայքում, ինչը թույլ է տալիս կիրառել սարքը ինչպես ստանդարտ միկրոբիոլոգիական փորձարկումների, այնպես էլ ավելի լայն հետազոտական նպատակների համար։
Չափման գործընթացը իրականացվում է LED լույսի աղբյուրով, որի ալիքի երկարությունը կազմում է 565±15 նմ, ապահովելով կայուն և հուսալի լուսային ճառագայթում։ Սարքը ցուցադրում է արդյունքները բարձր թույլատրելիությամբ՝ 0,01 McF, իսկ չափման ճշգրտությունը ±3% է 0,0–6,0 McF միջակայքում։
Չափման համար պահանջվող նմուշի ծավալը նվազագույնը 2 մլ է, իսկ խողովակների արտաքին տրամագիծը կարող է լինել 12 մմ, 16 մմ (օգտագործելով ադապտերներ A-12 և A-16) կամ 18 մմ առանց ադապտերի։ Սա սարքը դարձնում է բազմակողմանի և հարմար տարբեր լաբորատոր պայմաններում։
Սարքը ապահովում է արագ չափում՝ ընդամենը 1 վայրկյանում, իսկ գործարանային տրամաչափման կարգավորումները հնարավոր է վերականգնել՝ ապահովելով մշտական հուսալիություն։ Արդյունքները ցուցադրվում են LED էկրանին, ինչը հեշտացնում է տվյալների ընթերցումը։
Ֆիզիկական չափերը կազմում են 165 x 115 x 75 մմ, իսկ քաշը՝ ընդամենը 0,7 կգ, ինչը սարքը դարձնում է կոմպակտ և շարժական։ Էներգիայի սպառումը շատ ցածր է՝ 0,1 Վտ, իսկ սնուցումը իրականացվում է արտաքին էլեկտրամատակարարման միջոցով (AC 100–240 V, 50/60 Հց, ելք DC 12 Վ)։
Ստանդարտ հավաքածուն ներառում է արտաքին սնուցման աղբյուր և A-16 ադապտեր, ինչը սարքը դարձնում է պատրաստ օգտագործման՝ առանց լրացուցիչ սարքավորումների։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սառցարան ։ Օգտակար ծավալը պետք է կազմի առնվազն 322 լիտր։Սառեցման համակարգը պետք է լինի No Frost։Էներգախնայողության դասը պետք է լինի ոչ պակաս, քան A++։Սառեցման  ջերմաստիճանը պետք է հասնի առնվազն  -23°C։ Սառեցման հզորությունը պետք է ապահովի առնվազն 24 կգ/24 ժամ։ Չափսերը պետք է կազմեն մոտ 185 × 60 × 63 սմ։Գործարանային երաշխիքային ժամկետը պետք է լինի առնվազն 3 տարի։ այս տարբերակը չեզք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40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40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40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40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