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ԼՄԼԲՀ-ԷԱՃԱՊՁԲ-26/02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ԼՈՌԻ ԲԵՐԴԻ ՀԱՄԱՅՆՔԱՊԵՏԱՐԱՆԻ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գ.Լոռի Բերդ Աշոտ Երկաթ փողոց, շենք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Լոռու մարզի Լոռի Բերդի համայնքապետարանի կարիքների համար վառելիքի  ձեռքբերման հայտարարություն-հրավեր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Մարգարիտա Հովսեփյան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093 221052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lberdtender8@gmail.com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ԼՈՌԻ ԲԵՐԴԻ ՀԱՄԱՅՆՔԱՊԵՏԱՐԱՆԻ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ԼՄԼԲՀ-ԷԱՃԱՊՁԲ-26/02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ԼՈՌԻ ԲԵՐԴԻ ՀԱՄԱՅՆՔԱՊԵՏԱՐԱՆԻ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ԼՈՌԻ ԲԵՐԴԻ ՀԱՄԱՅՆՔԱՊԵՏԱՐԱՆԻ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Լոռու մարզի Լոռի Բերդի համայնքապետարանի կարիքների համար վառելիքի  ձեռքբերման հայտարարություն-հրավեր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ԼՈՌԻ ԲԵՐԴԻ ՀԱՄԱՅՆՔԱՊԵՏԱՐԱՆԻ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Լոռու մարզի Լոռի Բերդի համայնքապետարանի կարիքների համար վառելիքի  ձեռքբերման հայտարարություն-հրավեր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ԼՄԼԲՀ-ԷԱՃԱՊՁԲ-26/02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lberdtender8@gmail.com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Լոռու մարզի Լոռի Բերդի համայնքապետարանի կարիքների համար վառելիքի  ձեռքբերման հայտարարություն-հրավեր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ԼՈՌԻ ԲԵՐԴԻ ՀԱՄԱՅՆՔԱՊԵՏԱՐԱՆԻ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ԼՄԼԲՀ-ԷԱՃԱՊՁԲ-26/02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ԼՄԼԲՀ-ԷԱՃԱՊՁԲ-26/02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«ԼՄԼԲՀ-ԷԱՃԱՊՁԲ-26/02»*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«ԼՄԼԲՀ-ԷԱՃԱՊՁԲ-26/02»*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ԼՈՌԻ ԲԵՐԴԻ ՀԱՄԱՅՆՔԱՊԵՏԱՐԱՆԻ ԱՇԽԱՏԱԿԱԶՄ*  (այսուհետ` Պատվիրատու) կողմից կազմակերպված` ԼՄԼԲՀ-ԷԱՃԱՊՁԲ-26/02*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ԼՈՌԻ ԲԵՐԴԻ ՀԱՄԱՅՆՔԱՊԵՏԱՐԱՆԻ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- 900252000527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150 C ջերմաստիճանում 820-ից մինչև 845 կգ/մ3, ծծմբի պարունա- կությունը 350 մգ/կգ-ից ոչ ավելի, բռնկման ջերմաս- տիճանը 550 C-ից ոչ ցածր, ածխածնի մնացորդը 10% նստվածքում 0,3%-ից ոչ ավելի, մածուցիկությունը 400 C-ում` 2,0-ից մինչև 4,5 մմ2 /վ, պղտորման ջեր- 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պրոպան,
Ոչ սահմանային ածխաջրածինների գումարը՝ ոչ ավելի 6%
-Օկտանային թիվը՝ ոչ պակաս 89
-Հեղուկ մնացորդի ծավալը +20օC-ի դեպքում- ոչ ավելի 1,6%
-Խտացված գազերի ավելացված ճնշումը +45օC-ի դեպքում-ոչ ավելի 1,6 ՄՊԱ
-Ծծմբաջրածնի և մերկապտանային ծծմբի տեսակարար կշիռը՝ ոչ ավելի 0,01%,
այդ թվում՝ ծծմբաջրածնի- ոչ ավելի 0,003%,
-Ազատ ջրի և կծու հիմքի առկայությունը բացառվում է
Գազ պրոպան, հեղուկ վիճակում, նախատեսված է որպես վառելիք օգտագործելու համար, Ստանդարտը ԳՕՍՏ 20448-90: Պայմանական նշանները Վախենում է կրակից, Անվտանգությունը Հրավտանգ , Պայթյունավտանգ: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գ.Լոռի Բերդ, Աշոտ Երկաթի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 գ.Լոռի Բերդ, Աշոտ Երկաթի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