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Շինանյութ, շինարարական գործիքներ, պարագաներ և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Շինանյութ, շինարարական գործիքներ, պարագաներ և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Շինանյութ, շինարարական գործիքներ, պարագաներ և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Շինանյութ, շինարարական գործիքներ, պարագաներ և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Բալգարկայի կտրող սկավառակ  (Փ125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Շաղափ (сверло 2-16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Կծիչ кусачка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30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500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8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10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3,5x2.5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Գլոցուկ (կատանկա)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 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լուսատու (60×60 արտաքին)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մատներով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ռետինե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Բալգարկայի կտրող սկավառակ  (Փ125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Բալգարկայի կտրող  քարեր Փ125՝ արտաքին տրամագիծ՝ 125 մմ, նստեցման (ներքին) տրամագիծ՝ 22․23 մմ: Հաստություն՝ տատանվում է  1․0 մմ-ից մինչև 2․5 մմ: Աբրազիվ նյութ՝ Էլեկտրակորունդ: Խտություն՝ A 46 կամ A 60, բազմաշերտ ապակեթելային ցանց, որը կանխում է քարի ցնդումը կամ փշրվելը աշխատանքային բարձր ծանրաբեռնվածության կամ պատահական ծռվելու ժամանակ: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Շաղափ (сверло 2-16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Շաղափ տարբեր տրամագծի 2-16մմ՝ նախատեսված են պողպատի, չժանգոտվող մետաղի , չուգունի, ալյումինի  հորատման համար, գագաթի անկյուն․ 118° (ստանդարտ) կամ 135° (ինքնակենտրոնացվող, որը թույլ է տալիս ծակել առանց մետաղի վրա նախնական կետ անելու):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/փոփոխական հոսանքի 4մմ/՝  ГОСТ 9466-75, տրամագիծ (Ø)՝ 4.0 մմ, երկարություն՝ 350 մմ, աշխատանքային հոսանքի ուժգնություն (Ամպերաժ)՝  140A - 180A (ամպեր):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/փոփոխական հոսանքի 3մմ /՝ ГОСТ 9466-75, տրամագիծ (Ø) 3.0 մմ, երկարություն՝ 400 մմ, աշխատանքային հոսանքի ուժգնություն (Ամպերաժ)՝  80A - 130A (ամպեր):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բարձր որակի կարծրացված կոփածո պողպատ, շեղբի կարծրություն՝ 48-ից մինչև 57 HRC, սրման անկյուն՝ 30° - 35°, կոթը՝ փայտե կամ ֆայբերգլասե, քաշը՝ 1000 գ - 1400 գ, կոթի երկարությունը՝ 45-60 սմ: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Կծիչ кусачка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Կծիչ  /кусачка/՝ բարձր որակի քրոմ-վանադիումային  կամ քրոմ-նիկելային լեգիրված պողպատ, շեղբի կարծրություն՝ 58-ից մինչև 63 HRC, բռնակները՝ էրգոնոմիկ, երկբաղադրիչ՝ պատված  հարվածակայուն պլաստիկով և հակասահող ռետինե (TPR) ներդիրներով: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բարձր որակի քրոմ-վանադիումային  կամ քրոմ-նիկելային լեգիրված պողպատ՝ հակակոռոզիոն հատուկ մշակմամբ: Շեղբերի և շուրթերի կարծրություն՝ 53-ից մինչև 62 HRC, բռնակները՝ էրգոնոմիկ, երկբաղադրիչ՝ հարվածակայուն պլաստիկ՝ պատված հակասահող ռետինե (TPR) ներդիրներով: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հավաքածու ՝ հարթ, ուղիղ /SL/, խաչաձև (PH - Phillips) ուժեղացված խաչաձև (PZ - Pozidriv), աստղաձև (Torx / T): Բարձր որակի քրոմ-վանադիումային  կամ քրոմ-մոլիբդենային  լեգիրված պողպատ, էրգոնոմիկ բռնակներ, երկբաղադրիչ: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ГОСТ 16214-86, բարձրորակ, էլաստիկ պոլիվինիլքլորիդային (ՊՎՔ / PVC) թաղանթ, հարթ և միատարր սոսնձային պատվածք, առաձգականություն (ձգվածություն)՝  150–200%, Էլեկտրական դիմացկունություն (ծակման լարում)՝   դիմանում է մինչև 5000 - 6000 Վոլտ: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 մ՝ երկարություն՝ 3 մետր, լայնություն է՝ 16 մմ (կամ 13 մմ): Նյութ՝ բարձրորակ, առաձգական գործիքային պողպատ: Չափման սանդղակ՝ միլիմետրային և սանտիմետրային բաժանումներով: Կորպուսը՝ պլաստիկ, ունի վերին կամ կողային մեխանիկական կոճակ՝ ֆիքսատոր: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30 մ՝ երկարություն՝ 30 մետր, լայնություն՝ 10-13 մմ : Նյութ՝ բարձրորակ, առաձգական գործիքային պողպատ կամ ֆայբերգլասե ժապավեն:  Չափման սանդղակ՝ միլիմետրային և սանտիմետրային բաժանումներով: Կորպուսը՝ պլաստիկ, ունի վերին կամ կողային մեխանիկական կոճակ՝ ֆիքսատոր, հետդարձի մեխանիզմ՝ ծալվող ձեռքի բռնակով (լծակով):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երկարություն՝ 5 մետր, լայնություն՝ 19-25 մմ: Նյութ՝ բարձրորակ, առաձգական գործիքային պողպատ, չափման սանդղակ՝ միլիմետրային և սանտիմետրային բաժանումներով, կորպուսը՝ պլաստիկ, ունի վերին կամ կողային մեխանիկական կոճակ՝ ֆիքսատոր: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500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500 գ՝ ГОСТ 2310-77, քաշ (առանց կոթի)՝ 500 գրամ, նյութը՝ բարձր որակի, կոփածո գործիքային պողպատ, կոթը՝ փայտե կամ ֆայբերգլասե, երկարություն՝ 300 մմ-ից մինչև 320 մմ: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հիմք՝ ակրիլային համապոլիմերների ջրային դիսպերսիա (ակրիլային ջրաէմուլսիա)՝ լատեքսային հավելումներով: Պիգմենտ՝ տիտանի դիօքսիդ (Titanium dioxide / TiO2), չի դեղնում ժամանակի ընթացքում և կայուն է ուլտրամանուշակագույն  ճառագայթների նկատմամբ: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6 սմ ` մազիկների տեսակ՝ բնական խոզանակ (խոզի մազ), սինթետիկ (նեյլոն/պոլիեսթեր) կամ խառը: Մազիկների երկարություն՝ սովորաբար 60-70 մմ (ապահովում է ներկի լավ կլանում և հավասարաչափ բաշխում): Բռնակի նյութ՝ բնական փայտ (հղկված) կամ հարվածակայուն պլաստիկ: Ամրակապ (պատյան)՝ ցինկապատ կամ չժանգոտվող պողպատ (կանխում է մազերի թափվելը): Նշանակություն՝ յուղաներկեր, էմալներ, լաքեր, կրային և ջրային հիմքով: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2 սմ /կլոր գլխիկով/` գլխիկի տրամագիծ՝ 20 մմ (2 սմ): Մազիկների տեսակ՝ բնական խոզանակ (խոզի մազ), սինթետիկ (նեյլոն/պոլիեսթեր) կամ խառը: Մազիկների երկարություն՝ սովորաբար 60-70 մմ (ապահովում է ներկի լավ կլանում և հավասարաչափ բաշխում): Բռնակի նյութ՝ բնական փայտ (հղկված) կամ հարվածակայուն պլաստիկ: Ամրակապ (պատյան)՝ ցինկապատ կամ չժանգոտվող պողպատ (կանխում է մազերի թափվելը):Նշանակություն՝ յուղաներկեր, էմալներ, լաքեր, կրային և ջրային հիմքով: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8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8 սմ /կլոր գլխիկով/` գլխիկի տրամագիծ՝ 80 մմ (8 սմ):Մազիկների տեսակ՝ բնական խոզանակ (խոզի մազ), սինթետիկ (նեյլոն/պոլիեսթեր) կամ խառը: Մազիկների երկարություն՝ սովորաբար 60-70 մմ (ապահովում է ներկի լավ կլանում և հավասարաչափ բաշխում): Բռնակի նյութ՝ բնական փայտ (հղկված) կամ հարվածակայուն պլաստիկ:Ամրակապ (պատյան)՝ ցինկապատ կամ չժանգոտվող պողպատ (կանխում է մազերի թափվելը): Նշանակություն՝ յուղաներկեր, էմալներ, լաքեր, կրային և ջրային հիմքով: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10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/տափակ գլխիկով/` գլխիկի տրամագիծ՝ 10-15 սմ: Մազիկների տեսակ՝ բնական խոզանակ (խոզի մազ), սինթետիկ (նեյլոն/պոլիեսթեր) կամ խառը:Մազիկների երկարություն՝ սովորաբար 60-70 մմ (ապահովում է ներկի լավ կլանում և հավասարաչափ բաշխում): Բռնակի նյութ՝ բնական փայտ (հղկված) կամ հարվածակայուն պլաստիկ: Ամրակապ (պատյան)՝ ցինկապատ կամ չժանգոտվող պողպատ (կանխում է մազերի թափվելը):Նշանակություն՝ յուղաներկեր, էմալներ, լաքեր, կրային և ջրային հիմքով: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Լվացած կարիերի ավազ, միջին՝ 2․0 – 2․5 մմ, խտություն՝  մոտ 1300-1500 կգ/մ³, խոնավություն՝ ոչ ավել, քան 5%: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սեղմման ամրությունը՝ M400 կամ  M500, բաղադրությունը՝ Դ0 (կամ ПЦ I), խտություն՝ մոտ 1100-1300 կգ/մ³, չորացման ժամկետ՝ սկզբնական կոշտացումն սկսվում է ջրի հետ խառնելուց 45-60 րոպե անց, իսկ վերջնական ամրացումը տևում է 28 օր: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 Կարմիր Շեմի՝  շինարարական ներքին մակերեսների՝ պատերի և առաստաղների համար, չորացման ժամանակը՝ 20°C ջերմաստիճանի պայմաններում փոշուց չորանում է 1–2 ժամում, ծախսը՝ 1 լիտրով հնարավոր է ներկել մոտ 11–12 մ² տարածք (մեկ շերտով):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դյուբել 6x40՝ դյուբելի չափսերը՝ 6 x 40 մմ (տրամագիծ x երկարություն), պտուտակի  չափսերը՝ սովորաբար 3.8-4.0 մմ տրամագիծ և 45 մմ երկարություն: Դյուբելի նյութ՝ պոլիպրոպիլեն, նեյլոն կամ պոլիէթիլեն: Պտուտակի նյութ՝ ցինկապատ պողպատ (պաշտպանված է ժանգոտումից):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3,5x2.5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3.5x2.5՝ չափսերը՝ 3.5 x 25 մմ (հաստություն x երկարություն): Նյութ՝ ածխածնային պողպատ, ծածկույթ՝ ֆոսֆատացված կամ օքսիդացված պտուտակահանի գլխիկի տեսակ (Շլից)՝ PH2 (Philips №2) – ստանդարտ, խաչաձև գլխիկ գլխիկի ձևը՝ գաղտնի՝ պտտելիս ամբողջությամբ մտնում է գիպսակարտոնի մեջ: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Գլոցուկ (կատանկա)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Գլոցուկ՝ տրամագիծ՝ 8 մմ և 10 մմ: Մետաղի տեսակ՝ սովորական որակի ածխածնային պողպատ (ըստ ԳՕՍՏ 30136-95 ստանդարտի): Ծածկույթ՝  սովորական (սև մետաղ):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 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ստանդարտ, ջրակայուն, հրակայուն, չափսեր՝  լայնությունը՝ 1.2 մետր (1200 մմ) է,  երկարությունը՝ 2.5 մետր (2500 մմ) կամ 3 մետր (3000 մմ) , հաստություն՝ 9.5-10 մմ։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լուսատու (60×60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LED 55 վտ 220 վ 60x60 LD- ARG40W60-NB ARGO 5500lm IP44 4000K GTV/355456՝ հզորություն՝ 55 վտ (55W), լուսային հոսք (պայծառություն)՝ 5500 Լյումեն (5500 lm), գունային ջերմաստիճան՝ 4000K (չեզոք սպիտակ լույս, աշխատանքային լարում՝ AC 220-240Վ (50/60 Հց), լուսավորման անկյուն՝ 140°, արտաքին չափսեր՝ 595 x 595 մմ ,հաստություն՝ 26 մմ, գունահաղորդման ինդեքս (CRI)՝ Ra ≥ 80: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մատներով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մատներով ամառային (5 մատանի)՝ բամբակյա խիտ գործվածքով, ափի միջնամասը և մատները ներծծված պոլիմերային անջրաթափանց հատուկ նյութով: Շինարարական և մոնտաժային աշխատանքնրում կիրառվող գործիքների հարմարավետ շահագործման հնարավորությամբ:  Ապրանքի տեղափոխումն ու բեռնաթափումն իրականացնում է Վաճառողը։
Ապրանքները՝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ռետինե՝ նախատեսված  տնտեսական աշխատանքների համար: 
Չափս՝ S,M,L:
Ապրանքի տեղափոխումն ու
բեռնաթափումն իրականացնում է Վաճառողը։
Ապրանքները լինեն չօգտագործված, նոր և որակյալ։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Գործարանայի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Գործարանայի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Գործարանայի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Բալգարկայի կտրող սկավառակ  (Փ125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Շաղափ (сверло 2-16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Կծիչ кусачка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500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8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10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3,5x2.5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Գլոցուկ (կատանկա)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 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լուսատու (60×60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մատներով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