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hամայնքապետարանի 2026 թվականի կարիքների համար ԿՄՀՔ-ԷԱՃԱՊՁԲ-26/50 ծածկագրով սեղմված բնական գազի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hամայնքապետարանի 2026 թվականի կարիքների համար ԿՄՀՔ-ԷԱՃԱՊՁԲ-26/50 ծածկագրով սեղմված բնական գազի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hամայնքապետարանի 2026 թվականի կարիքների համար ԿՄՀՔ-ԷԱՃԱՊՁԲ-26/50 ծածկագրով սեղմված բնական գազի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hամայնքապետարանի 2026 թվականի կարիքների համար ԿՄՀՔ-ԷԱՃԱՊՁԲ-26/50 ծածկագրով սեղմված բնական գազի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0C, բայց չպետք է գերազանցի 60 0C ջերմաստիճանը: Ջերմատվությունը 1կգ այրելիս` 8000 կկ, ներստացվող ճնշումը` 2.2-2.5 ատմոսֆեր, պայթյունավտանգ է, հրավտանգ, ունի օդից թեթև խտություն, յուրահատուկ հոտ:  Սեղմված  բնական գազի լիցքավորման մշտական ստացիոնարկայանից, կտրոնային:
Առնվազն 1 լցակայանի առկայություն Հրազդան քաղաքում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Հրազդան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