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электронному аукциону с кодом ԿՄՀՔ-ԷԱՃԱՊՁԲ-26/50 на приобретение сжатого природного газа для нужд мэрии общины Раздан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ԿՄՀՔ-ԷԱՃԱՊՁԲ-26/50</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электронному аукциону с кодом ԿՄՀՔ-ԷԱՃԱՊՁԲ-26/50 на приобретение сжатого природного газа для нужд мэрии общины Раздан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электронному аукциону с кодом ԿՄՀՔ-ԷԱՃԱՊՁԲ-26/50 на приобретение сжатого природного газа для нужд мэрии общины Раздан на 2026 год.</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электронному аукциону с кодом ԿՄՀՔ-ԷԱՃԱՊՁԲ-26/50 на приобретение сжатого природного газа для нужд мэрии общины Раздан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сжатый природный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сжатый природный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последовательных этапов обработки газа в рамках технологических процессов АГНКС, включая очистку смеси, удаление влаги и иных загрязнителей, а также сжатие, при этом без изменения состава компонентов.
В процессе заправки баллона избыточное давление компримированного природного газа должно соответствовать техническим условиям АГНКС и заправляемых газобаллонных транспортных средств и не должно превышать предел давления 19,6 МПа. Температура газа, заправляемого в баллон, может быть выше температуры окружающей среды не более чем на 15°C, но не должна превышать 60°C.
Теплотворная способность при сгорании 1 кг — 8000 ккал, входное давление — 2,2–2,5 атмосферы. Взрывоопасен, пожароопасен, имеет плотность ниже плотности воздуха, обладает специфическим запахом.
Сжатый природный газ — с постоянной стационарной газозаправочной станции, по талонам.
Наличие не менее 1 заправочной станции в городе Раздан.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Раздан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сжатый природный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