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недвижимость, компьютерная и 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ԵՔ-ԷԱՃԱՊՁԲ-26/286</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недвижимость, компьютерная и 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недвижимость, компьютерная и бытовая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недвижимость, компьютерная и 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Двустворчатый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Двустворчатый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Фронтальный приставной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Нубарашен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изготовлено на пяти роликах, соединенных между собой пятилучевой крестовиной. Вращающееся, спинка — мягкая, выпуклая. Подлокотники — натуральное дерево. Ножки — прочные железные, облицованные натуральным деревом, с вращающимися колесиками, детали крепления колесиков — из металла. Спинка подвижная — регулируемая, с возможностью качания, с возможностью подъема и опускания сиденья. Размеры сиденья — не менее (50x50) см, высота спинки — не менее 80 см. Обивка — искусственная кожа (кожзаменитель).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изготовлено на пяти роликах, соединенных между собой пятилучевой крестовиной. Вращающееся, спинка — мягкая, выпуклая. Подлокотники — прочные железные. Ножки — прочные железные, с вращающимися колесиками, детали крепления колесиков — из металла. Спинка подвижная — регулируемая, с возможностью качания, с возможностью подъема и опускания сиденья. Размеры сиденья — не менее (50x50) см, высота спинки — не менее 80 см. Обивка — искусственная кожа (кожзаменитель).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телефон, телефонная книга - не менее чем на 500 контактов, HD-аудио, дуплексный микрофон, поддержка не менее 2-х линий и 2-х SIP-аккаунтов, трехсторонняя конференц-связь, поддержка питания PoE, не менее двух портов Fast Ethernet 10-100 Мбит/с, история звонков -  до 200 записей.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100 х 80 х 110 (высота, глубина, ширина). Шкаф должен быть разделен на 2 вертикальные части. В правой части должно быть 3 полки с горизонтальным разделением. Дверца правой стороны должна иметь возможность закрывания на ключ.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без полок, общие размеры — минимум 150 х 65 х 65 (высота, глубина, ширина).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печатное устройство (принтер, сканер, копировщик): лазерное, черно-белое, с возможностью сканирования и копирования, формата А4, с автоматической двусторонней печатью, с наличием сенсорного LCD-экрана. Объем памяти — не менее 1 ГБ, внутренняя память — не менее 4 ГБ, скорость процессора (частота CPU) — не менее 1200 МГц, допустимая ежемесячная нагрузка печати — не менее 80 000 страниц, максимальное время выхода первой страницы — 5 сек., скорость односторонней печати — не менее 40 страниц в минуту, двусторонней — не менее 33 изображений в минуту. Разрешение черно-белой печати — не менее 1200x1200dpi. Поля печати — максимум 5 мм сверху, снизу, справа и слева. Возможность печати с USB-носителя, печати из облачных хранилищ, возможность двустороннего копирования. Выход первой копии — максимум не более 6.1 сек. Возможности копирования:  2  в 1 (возможность печати 2 страниц на одном листе), 4 в 1 (возможность печати 4 страниц на одном листе), наличие функции копирования идентификационных карт личности (ID card). Уменьшение/увеличение копии: 25–400% (шаг 1%). Тип сканера: планшетный. Возможность сканирования в форматы Tiff, JPEG, PDF, Compact PDF, Searchable PDF. Наличие следующих функций: scan to email, scan to PC, scan to USB stick, scan to FTP, scan to Cloud, iFax. Скорость сканирования: одностороннее черно-белое — не менее 50 изображений в минуту, одностороннее цветное — не менее 40 изображений в минуту, двустороннее черно-белое — не менее 100 изображений в минуту, двустороннее цветное — не менее 80 изображений в минуту. ADF (автоподатчик документов): не менее 50 листов. Лоток для подачи бумаги рассчитан не менее чем на 250листов. Выходной лоток — не менее чем на 150 листов. Разрешение сканирования: оптическое — не менее 600x600 dpi, расширенное — не менее 9600x9600 dpi. Для подключения к компьютеру в наличии: 1 шт. USB2.0, 10/100/1000 Ethernet, Wireless 802.11b/g/n, Wireless Direct Connection. Должен быть установлен заводской картридж. Цвет принтера: белый. Поставщик должен предоставить авторизационное письмо от производителя (MAF). 
Товар должен быть новым, не использованным. 
Гарантийный срок: не менее 2-х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(12-е поколение, количество ядер — не менее 6-и, кэш-память — 18 МБ или 20 МБ, частота — до 4,4 ГГц), SSD 512 ГБ, оперативная память (RAM) — не менее 16 ГБ, клавиатура + мышь.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100 х 40 х 60 (высота, глубина, ширина). Внутри должно быть 3 полки с горизонтальным разделением.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Класс: Offline, Мощность: 750 Вт, полная мощность: 750 ВА, максимальный уровень шума: 45 дБ, время перезарядки: 8 часов, напряжение: 220 В, частота: 50-60 Гц.
Особенности: защита от короткого замыкания, защита от перегрузки. 
Цвет - черный.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письменный стол: должен быть изготовлен из ламинированного ДСП толщиной не менее 18 мм, размеры: минимум 120 х 60 х 75 см (длина, ширина, высота). С левой стороны — 3 выдвижных ящика/полки, а с правой стороны — место, предназначенное для установки системного блока компьютера. Под столешницей должна быть предусмотрена выдвижная панель для удобного использования клавиатуры.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предназначенный максимум для формата А4. Скорость ламинирования — не менее 25 см/мин. Количество валов — 2. Толщина пленки — около 75–125 мкм. Особенности: нагрев за 8 минут, световая индикация (сигнал), возможность ламинирования фотографий, холодное ламинирование. 
Размеры — примерно 380 х 48 х 110 мм.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Двустворчатый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должен быть изготовлен из ламинированного ДСП толщиной 18 мм, общие размеры — 180 х 40 х 100 (высота, глубина, ширина). Внутри должны быть две П-образные вешалки на роликах, каждая из которых является двухсторонней и имеет по 2 пары крючков (вешалок) с каждой стороны.
Цвет —«венге».
Внешний вид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Двустворчатый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должен быть изготовлен из ламинированного ДСП толщиной 18 мм, общие размеры — 180 х 40 х 90 (высота, глубина, ширина). Внутри должны быть две П-образные вешалки на роликах, каждая из которых является двухсторонней и имеет по 2 пары крючков (вешалок) с каждой стороны.
Цвет —«венге».
Внешний вид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 чернильный/струйный, многофункциональный. Функции: печать, сканирование, копирование. Технология печати: цветная струйная (Micro Piezo™), скорость печати (черно-белая) — 33 страницы в минуту (Draft) / 15 изображений в минуту (ISO). Скорость печати (цветная) — 20 страниц в минуту (Draft) / 8 изображений в минуту (ISO). Разрешение печати — 4800 x 1200 dpi. Форматы бумаги: A4, A5, A6, B5, B6, Letter, Legal, конверты. Плотность бумаги: 64 г/м² – 300 г/м². Тип подключения: USB 2.0, Wi-Fi, Wi-Fi Direct. Поддержка Wi-Fi соединения: требуется (поддержка двухдиапазонного подключения). 
Размеры — 37.5 x 34.7 x 17.9.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инверторный, мощностью 12000 BTU. Размеры внутреннего блока — 745x250x195 мм, цвет — белый, уровень шума (внутри) — не более 31 дБ. Предназначенный для автоматического регулирования температуры в помещении площадью до 40 м². Максимальная потребляемая мощность — 1,6 кВт, мощность в режиме охлаждения — не менее 3,4 кВт, мощность в режиме обогрева — не менее 3,3 кВт. Рабочий режим в зимних условиях:  не менее чем до -15°C.
Транспортировка, разгрузка и установка кондиционера осуществляются силами и за счет Продавца.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Фронтальный приставной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Фронтальный приставной стол:  размеры - не менее 0.8м x 0.6м x 0.7м.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210 х 45 х 120 (высота, глубина, ширина). Двери — «слайд» (раздвижные). Внутри должно быть 4 полки с горизонтальным разделением.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180 х 45 х 80 (высота, глубина, ширина). Внутри должно быть 4 полки с горизонтальным разделением. Петли должны быть высокого качества, чтобы выдерживать вес дверей и обеспечивать их бесперебойную работу. С замком и  с ручками.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180 х 45 х 70 (высота, глубина, ширина).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200 х 35 х 45 (высота, глубина, ширина). Петли должны быть высокого качества, чтобы выдерживать вес дверей и обеспечивать их бесперебойную работу. С замком и  с ручками.
Внешний вид  и цвет – по согласованию с заказчиком. 
Гарантийный срок —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Операционная система: Android 15, размер экрана 11 дюймов, Количество ядер процессора восьмиядерный, процессор 2xcordex-A76 2,2 ГГц и Cortex-A55 2 Ггц, Оперативная память 8 ГБ, Встроенная память 256 ГБ, с 8-мегапиксельной основной и 5-мегапиксельной фронтальными камерами, емкость аккумулятора 9000 мАч, без возможности использования SIM-карты: Гарантийный срок: минимум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Двустворчатый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Двустворчатый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Фронтальный приставной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