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833D71" w14:textId="796FF235" w:rsidR="00A80483" w:rsidRDefault="00A80483" w:rsidP="00FF4F67">
      <w:pPr>
        <w:jc w:val="center"/>
        <w:rPr>
          <w:rFonts w:ascii="GHEA Grapalat" w:hAnsi="GHEA Grapalat"/>
          <w:b/>
          <w:bCs/>
        </w:rPr>
      </w:pPr>
    </w:p>
    <w:p w14:paraId="67AC517F" w14:textId="667A89F9" w:rsidR="005E208E" w:rsidRPr="002A606D" w:rsidRDefault="005E208E" w:rsidP="005E208E">
      <w:pPr>
        <w:jc w:val="center"/>
        <w:rPr>
          <w:rFonts w:ascii="GHEA Grapalat" w:hAnsi="GHEA Grapalat"/>
          <w:b/>
          <w:bCs/>
        </w:rPr>
      </w:pPr>
      <w:r w:rsidRPr="002A606D">
        <w:rPr>
          <w:rFonts w:ascii="GHEA Grapalat" w:hAnsi="GHEA Grapalat"/>
          <w:b/>
          <w:bCs/>
        </w:rPr>
        <w:t>ԳՐԱՍԵՆՅԱԿԱՅԻՆ ԱԹՈՌ</w:t>
      </w:r>
      <w:r>
        <w:rPr>
          <w:rFonts w:ascii="GHEA Grapalat" w:hAnsi="GHEA Grapalat"/>
          <w:b/>
          <w:bCs/>
        </w:rPr>
        <w:t xml:space="preserve"> /</w:t>
      </w:r>
      <w:r>
        <w:rPr>
          <w:rFonts w:ascii="GHEA Grapalat" w:hAnsi="GHEA Grapalat"/>
          <w:b/>
          <w:bCs/>
          <w:lang w:val="hy-AM"/>
        </w:rPr>
        <w:t>կարմիր</w:t>
      </w:r>
      <w:r>
        <w:rPr>
          <w:rFonts w:ascii="GHEA Grapalat" w:hAnsi="GHEA Grapalat"/>
          <w:b/>
          <w:bCs/>
        </w:rPr>
        <w:t>/</w:t>
      </w:r>
    </w:p>
    <w:p w14:paraId="58BF7351" w14:textId="77777777" w:rsidR="005E208E" w:rsidRPr="00F3081C" w:rsidRDefault="005E208E" w:rsidP="005E208E">
      <w:pPr>
        <w:spacing w:after="0" w:line="240" w:lineRule="auto"/>
        <w:rPr>
          <w:rFonts w:ascii="MS Mincho" w:eastAsia="MS Mincho" w:hAnsi="MS Mincho" w:cs="MS Mincho"/>
        </w:rPr>
      </w:pPr>
      <w:proofErr w:type="spellStart"/>
      <w:r w:rsidRPr="00FF4F67">
        <w:rPr>
          <w:rFonts w:ascii="GHEA Grapalat" w:hAnsi="GHEA Grapalat"/>
        </w:rPr>
        <w:t>Գրասենյակային</w:t>
      </w:r>
      <w:proofErr w:type="spellEnd"/>
      <w:r w:rsidRPr="00FF4F67">
        <w:rPr>
          <w:rFonts w:ascii="GHEA Grapalat" w:hAnsi="GHEA Grapalat"/>
        </w:rPr>
        <w:t xml:space="preserve"> </w:t>
      </w:r>
      <w:proofErr w:type="spellStart"/>
      <w:r w:rsidRPr="00FF4F67">
        <w:rPr>
          <w:rFonts w:ascii="GHEA Grapalat" w:hAnsi="GHEA Grapalat"/>
        </w:rPr>
        <w:t>աթոռ</w:t>
      </w:r>
      <w:proofErr w:type="spellEnd"/>
      <w:r>
        <w:rPr>
          <w:rFonts w:ascii="MS Mincho" w:eastAsia="MS Mincho" w:hAnsi="MS Mincho" w:cs="MS Mincho"/>
        </w:rPr>
        <w:t>․</w:t>
      </w:r>
    </w:p>
    <w:p w14:paraId="43B7BFC5" w14:textId="52726872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Մեխանիզմը՝    Բարձրացող,</w:t>
      </w:r>
      <w:r>
        <w:rPr>
          <w:rFonts w:ascii="GHEA Grapalat" w:hAnsi="GHEA Grapalat"/>
          <w:lang w:val="hy-AM"/>
        </w:rPr>
        <w:t xml:space="preserve"> </w:t>
      </w:r>
      <w:r w:rsidRPr="00FF4F67">
        <w:rPr>
          <w:rFonts w:ascii="GHEA Grapalat" w:hAnsi="GHEA Grapalat"/>
          <w:lang w:val="hy-AM"/>
        </w:rPr>
        <w:t>իջնող,</w:t>
      </w:r>
      <w:r>
        <w:rPr>
          <w:rFonts w:ascii="GHEA Grapalat" w:hAnsi="GHEA Grapalat"/>
          <w:lang w:val="hy-AM"/>
        </w:rPr>
        <w:t xml:space="preserve"> </w:t>
      </w:r>
      <w:r w:rsidRPr="00FF4F67">
        <w:rPr>
          <w:rFonts w:ascii="GHEA Grapalat" w:hAnsi="GHEA Grapalat"/>
          <w:lang w:val="hy-AM"/>
        </w:rPr>
        <w:t xml:space="preserve">ճոճվող </w:t>
      </w:r>
      <w:r>
        <w:rPr>
          <w:rFonts w:ascii="GHEA Grapalat" w:hAnsi="GHEA Grapalat"/>
          <w:lang w:val="hy-AM"/>
        </w:rPr>
        <w:t>, ֆիքսվող</w:t>
      </w:r>
      <w:r w:rsidR="00876AF0">
        <w:rPr>
          <w:rFonts w:ascii="GHEA Grapalat" w:hAnsi="GHEA Grapalat"/>
          <w:lang w:val="hy-AM"/>
        </w:rPr>
        <w:t>,</w:t>
      </w:r>
    </w:p>
    <w:p w14:paraId="7B44BE22" w14:textId="3DADDFE0" w:rsidR="005E208E" w:rsidRPr="00C41BD4" w:rsidRDefault="005E208E" w:rsidP="005E208E">
      <w:pPr>
        <w:pStyle w:val="a7"/>
        <w:numPr>
          <w:ilvl w:val="0"/>
          <w:numId w:val="1"/>
        </w:numPr>
        <w:rPr>
          <w:rFonts w:ascii="GHEA Grapalat" w:hAnsi="GHEA Grapalat"/>
          <w:lang w:val="hy-AM"/>
        </w:rPr>
      </w:pPr>
      <w:r w:rsidRPr="00C41BD4">
        <w:rPr>
          <w:rFonts w:ascii="GHEA Grapalat" w:hAnsi="GHEA Grapalat"/>
          <w:lang w:val="hy-AM"/>
        </w:rPr>
        <w:t>Նս</w:t>
      </w:r>
      <w:r w:rsidR="00876AF0">
        <w:rPr>
          <w:rFonts w:ascii="GHEA Grapalat" w:hAnsi="GHEA Grapalat"/>
          <w:lang w:val="hy-AM"/>
        </w:rPr>
        <w:t>տ</w:t>
      </w:r>
      <w:r w:rsidRPr="00C41BD4">
        <w:rPr>
          <w:rFonts w:ascii="GHEA Grapalat" w:hAnsi="GHEA Grapalat"/>
          <w:lang w:val="hy-AM"/>
        </w:rPr>
        <w:t>ատեղը և թիկնակը՝ ցանցապատ կտորից</w:t>
      </w:r>
      <w:r w:rsidR="00876AF0">
        <w:rPr>
          <w:rFonts w:ascii="GHEA Grapalat" w:hAnsi="GHEA Grapalat"/>
          <w:lang w:val="hy-AM"/>
        </w:rPr>
        <w:t>։</w:t>
      </w:r>
      <w:r w:rsidRPr="00C41BD4">
        <w:rPr>
          <w:lang w:val="hy-AM"/>
        </w:rPr>
        <w:t xml:space="preserve"> </w:t>
      </w:r>
      <w:r w:rsidRPr="00C41BD4">
        <w:rPr>
          <w:rFonts w:ascii="GHEA Grapalat" w:hAnsi="GHEA Grapalat"/>
          <w:lang w:val="hy-AM"/>
        </w:rPr>
        <w:t xml:space="preserve">Գույնը՝ </w:t>
      </w:r>
      <w:r>
        <w:rPr>
          <w:rFonts w:ascii="GHEA Grapalat" w:hAnsi="GHEA Grapalat"/>
          <w:lang w:val="hy-AM"/>
        </w:rPr>
        <w:t>կարմիր</w:t>
      </w:r>
      <w:r w:rsidRPr="00C41BD4">
        <w:rPr>
          <w:rFonts w:ascii="GHEA Grapalat" w:hAnsi="GHEA Grapalat"/>
          <w:lang w:val="hy-AM"/>
        </w:rPr>
        <w:t xml:space="preserve"> և կամ համաձայնեցնել Պատվիրատուի հետ</w:t>
      </w:r>
      <w:r w:rsidR="00876AF0">
        <w:rPr>
          <w:rFonts w:ascii="GHEA Grapalat" w:hAnsi="GHEA Grapalat"/>
          <w:lang w:val="hy-AM"/>
        </w:rPr>
        <w:t>,</w:t>
      </w:r>
    </w:p>
    <w:p w14:paraId="173F08D4" w14:textId="338AA5DD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Ոտքերը՝ մետաղյա,</w:t>
      </w:r>
      <w:r w:rsidRPr="00FF4F67">
        <w:rPr>
          <w:rFonts w:ascii="GHEA Grapalat" w:hAnsi="GHEA Grapalat"/>
          <w:color w:val="131315"/>
          <w:shd w:val="clear" w:color="auto" w:fill="FFFFFF"/>
          <w:lang w:val="hy-AM"/>
        </w:rPr>
        <w:t xml:space="preserve"> քրոմապատ,</w:t>
      </w:r>
      <w:r w:rsidRPr="00FF4F67">
        <w:rPr>
          <w:rFonts w:ascii="GHEA Grapalat" w:eastAsia="Times New Roman" w:hAnsi="GHEA Grapalat" w:cs="Sylfaen"/>
          <w:lang w:val="hy-AM"/>
        </w:rPr>
        <w:t xml:space="preserve"> երկաթյա խաչուկով</w:t>
      </w:r>
      <w:r w:rsidR="00876AF0">
        <w:rPr>
          <w:rFonts w:ascii="GHEA Grapalat" w:eastAsia="Times New Roman" w:hAnsi="GHEA Grapalat" w:cs="Sylfaen"/>
          <w:lang w:val="hy-AM"/>
        </w:rPr>
        <w:t>,</w:t>
      </w:r>
    </w:p>
    <w:p w14:paraId="684264D6" w14:textId="77777777" w:rsidR="005E208E" w:rsidRPr="00876AF0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876AF0">
        <w:rPr>
          <w:rFonts w:ascii="GHEA Grapalat" w:hAnsi="GHEA Grapalat"/>
          <w:lang w:val="hy-AM"/>
        </w:rPr>
        <w:t xml:space="preserve">Ոտքերի քանակը՝ </w:t>
      </w:r>
      <w:r w:rsidRPr="00876AF0">
        <w:rPr>
          <w:rFonts w:ascii="GHEA Grapalat" w:eastAsia="Times New Roman" w:hAnsi="GHEA Grapalat" w:cs="Arial"/>
          <w:color w:val="212529"/>
          <w:lang w:val="hy-AM"/>
        </w:rPr>
        <w:t>5 հատ</w:t>
      </w:r>
      <w:r w:rsidRPr="00876AF0">
        <w:rPr>
          <w:rFonts w:ascii="GHEA Grapalat" w:hAnsi="GHEA Grapalat" w:cs="Sylfaen"/>
          <w:lang w:val="hy-AM"/>
        </w:rPr>
        <w:t xml:space="preserve"> պոլիուրիտանային անիվներ</w:t>
      </w:r>
      <w:r w:rsidRPr="00876AF0">
        <w:rPr>
          <w:rFonts w:ascii="GHEA Grapalat" w:eastAsia="Times New Roman" w:hAnsi="GHEA Grapalat" w:cs="Arial"/>
          <w:color w:val="212529"/>
          <w:lang w:val="hy-AM"/>
        </w:rPr>
        <w:t>, մետաղյա, քրոմապատ,</w:t>
      </w:r>
    </w:p>
    <w:p w14:paraId="56234BF1" w14:textId="4477A97C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Նստա</w:t>
      </w:r>
      <w:r w:rsidR="00876AF0">
        <w:rPr>
          <w:rFonts w:ascii="GHEA Grapalat" w:hAnsi="GHEA Grapalat"/>
          <w:lang w:val="hy-AM"/>
        </w:rPr>
        <w:t>տ</w:t>
      </w:r>
      <w:r w:rsidRPr="00FF4F67">
        <w:rPr>
          <w:rFonts w:ascii="GHEA Grapalat" w:hAnsi="GHEA Grapalat"/>
          <w:lang w:val="hy-AM"/>
        </w:rPr>
        <w:t xml:space="preserve">եղի </w:t>
      </w:r>
      <w:r w:rsidRPr="00FF4F67">
        <w:rPr>
          <w:rFonts w:ascii="GHEA Grapalat" w:eastAsia="Times New Roman" w:hAnsi="GHEA Grapalat" w:cs="Sylfaen"/>
          <w:lang w:val="hy-AM"/>
        </w:rPr>
        <w:t>լայնությունը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անվազն՝</w:t>
      </w:r>
      <w:r w:rsidR="00876AF0">
        <w:rPr>
          <w:rFonts w:ascii="GHEA Grapalat" w:eastAsia="Times New Roman" w:hAnsi="GHEA Grapalat" w:cs="Sylfaen"/>
          <w:lang w:val="hy-AM"/>
        </w:rPr>
        <w:t xml:space="preserve"> </w:t>
      </w:r>
      <w:r w:rsidRPr="00FF4F67">
        <w:rPr>
          <w:rFonts w:ascii="GHEA Grapalat" w:eastAsia="Times New Roman" w:hAnsi="GHEA Grapalat" w:cs="Sylfaen"/>
          <w:lang w:val="es-ES"/>
        </w:rPr>
        <w:t xml:space="preserve">48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876AF0">
        <w:rPr>
          <w:rFonts w:ascii="GHEA Grapalat" w:eastAsia="Times New Roman" w:hAnsi="GHEA Grapalat" w:cs="Sylfaen"/>
          <w:lang w:val="hy-AM"/>
        </w:rPr>
        <w:t>,</w:t>
      </w:r>
    </w:p>
    <w:p w14:paraId="23255377" w14:textId="1BD1B9BE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Նստատեղի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խորությունը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մինչև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թիկնակ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 xml:space="preserve">անվազն՝ </w:t>
      </w:r>
      <w:r w:rsidRPr="00FF4F67">
        <w:rPr>
          <w:rFonts w:ascii="GHEA Grapalat" w:eastAsia="Times New Roman" w:hAnsi="GHEA Grapalat" w:cs="Sylfaen"/>
          <w:lang w:val="es-ES"/>
        </w:rPr>
        <w:t xml:space="preserve">53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876AF0">
        <w:rPr>
          <w:rFonts w:ascii="GHEA Grapalat" w:eastAsia="Times New Roman" w:hAnsi="GHEA Grapalat" w:cs="Sylfaen"/>
          <w:lang w:val="hy-AM"/>
        </w:rPr>
        <w:t>,</w:t>
      </w:r>
      <w:r w:rsidRPr="00FF4F67">
        <w:rPr>
          <w:rFonts w:ascii="GHEA Grapalat" w:hAnsi="GHEA Grapalat"/>
          <w:lang w:val="hy-AM"/>
        </w:rPr>
        <w:t xml:space="preserve"> </w:t>
      </w:r>
    </w:p>
    <w:p w14:paraId="69FFB9D2" w14:textId="57CF6638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Նստատեղի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բարձրությունը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թիկնակից անվազն՝</w:t>
      </w:r>
      <w:r w:rsidRPr="00FF4F67">
        <w:rPr>
          <w:rFonts w:ascii="GHEA Grapalat" w:eastAsia="Times New Roman" w:hAnsi="GHEA Grapalat" w:cs="Sylfaen"/>
          <w:lang w:val="es-ES"/>
        </w:rPr>
        <w:t xml:space="preserve">  </w:t>
      </w:r>
      <w:r>
        <w:rPr>
          <w:rFonts w:ascii="GHEA Grapalat" w:eastAsia="Times New Roman" w:hAnsi="GHEA Grapalat" w:cs="Sylfaen"/>
          <w:lang w:val="es-ES"/>
        </w:rPr>
        <w:t>4</w:t>
      </w:r>
      <w:r w:rsidRPr="00FF4F67">
        <w:rPr>
          <w:rFonts w:ascii="GHEA Grapalat" w:eastAsia="Times New Roman" w:hAnsi="GHEA Grapalat" w:cs="Sylfaen"/>
          <w:lang w:val="es-ES"/>
        </w:rPr>
        <w:t xml:space="preserve">5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876AF0">
        <w:rPr>
          <w:rFonts w:ascii="GHEA Grapalat" w:eastAsia="Times New Roman" w:hAnsi="GHEA Grapalat" w:cs="Sylfaen"/>
          <w:lang w:val="hy-AM"/>
        </w:rPr>
        <w:t>,</w:t>
      </w:r>
    </w:p>
    <w:p w14:paraId="128892F8" w14:textId="0A1DAF9D" w:rsidR="005E208E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Թիկնակի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լայնությունը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 xml:space="preserve">անվազն՝ </w:t>
      </w:r>
      <w:r w:rsidRPr="00FF4F67">
        <w:rPr>
          <w:rFonts w:ascii="GHEA Grapalat" w:eastAsia="Times New Roman" w:hAnsi="GHEA Grapalat" w:cs="Sylfaen"/>
          <w:lang w:val="es-ES"/>
        </w:rPr>
        <w:t xml:space="preserve">45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876AF0">
        <w:rPr>
          <w:rFonts w:ascii="GHEA Grapalat" w:eastAsia="Times New Roman" w:hAnsi="GHEA Grapalat" w:cs="Sylfaen"/>
          <w:lang w:val="hy-AM"/>
        </w:rPr>
        <w:t>,</w:t>
      </w:r>
    </w:p>
    <w:p w14:paraId="1C7AFA3B" w14:textId="2FE6D77A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>
        <w:rPr>
          <w:rFonts w:ascii="GHEA Grapalat" w:eastAsia="Times New Roman" w:hAnsi="GHEA Grapalat" w:cs="Sylfaen"/>
          <w:lang w:val="hy-AM"/>
        </w:rPr>
        <w:t>Ընդհանուր բարձրությունը 100 սմ -110սմ</w:t>
      </w:r>
      <w:r w:rsidR="00876AF0">
        <w:rPr>
          <w:rFonts w:ascii="GHEA Grapalat" w:eastAsia="Times New Roman" w:hAnsi="GHEA Grapalat" w:cs="Sylfaen"/>
          <w:lang w:val="hy-AM"/>
        </w:rPr>
        <w:t>,</w:t>
      </w:r>
    </w:p>
    <w:p w14:paraId="34DE5D83" w14:textId="45E53B10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Անիվները՝ պլաստիկ</w:t>
      </w:r>
      <w:r w:rsidR="00876AF0">
        <w:rPr>
          <w:rFonts w:ascii="GHEA Grapalat" w:hAnsi="GHEA Grapalat"/>
          <w:lang w:val="hy-AM"/>
        </w:rPr>
        <w:t>,</w:t>
      </w:r>
    </w:p>
    <w:p w14:paraId="51B62748" w14:textId="77777777" w:rsidR="005E208E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 xml:space="preserve">Թևնակները՝ պլաստմասե </w:t>
      </w:r>
      <w:r>
        <w:rPr>
          <w:rFonts w:ascii="GHEA Grapalat" w:hAnsi="GHEA Grapalat"/>
          <w:lang w:val="hy-AM"/>
        </w:rPr>
        <w:t>։</w:t>
      </w:r>
    </w:p>
    <w:p w14:paraId="540DD3F1" w14:textId="77777777" w:rsidR="005E208E" w:rsidRPr="00FF4F67" w:rsidRDefault="005E208E" w:rsidP="005E208E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Նստատեղը թիկնակին միացված է դեպի թևնակները՝ առանձին ուռուցիկ հատվածով։</w:t>
      </w:r>
    </w:p>
    <w:p w14:paraId="318895C6" w14:textId="77777777" w:rsidR="005E208E" w:rsidRPr="00FF4F67" w:rsidRDefault="005E208E" w:rsidP="005E208E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lang w:val="hy-AM"/>
        </w:rPr>
      </w:pPr>
      <w:bookmarkStart w:id="0" w:name="_Hlk233206137"/>
      <w:r>
        <w:rPr>
          <w:rFonts w:ascii="GHEA Grapalat" w:hAnsi="GHEA Grapalat" w:cs="Sylfaen"/>
          <w:lang w:val="hy-AM"/>
        </w:rPr>
        <w:t xml:space="preserve"> </w:t>
      </w:r>
    </w:p>
    <w:p w14:paraId="5FE6A2DF" w14:textId="77777777" w:rsidR="005E208E" w:rsidRPr="00FF4F67" w:rsidRDefault="005E208E" w:rsidP="005E208E">
      <w:pPr>
        <w:spacing w:after="0" w:line="240" w:lineRule="auto"/>
        <w:jc w:val="both"/>
        <w:rPr>
          <w:rFonts w:ascii="GHEA Grapalat" w:hAnsi="GHEA Grapalat" w:cs="Sylfaen"/>
          <w:lang w:val="hy-AM"/>
        </w:rPr>
      </w:pPr>
      <w:r w:rsidRPr="00FF4F67">
        <w:rPr>
          <w:rFonts w:ascii="GHEA Grapalat" w:hAnsi="GHEA Grapalat" w:cs="Sylfaen"/>
          <w:lang w:val="hy-AM"/>
        </w:rPr>
        <w:t xml:space="preserve">Արտաքին տեսքը՝ համաձայն նկարի: </w:t>
      </w:r>
    </w:p>
    <w:p w14:paraId="2E032BF7" w14:textId="77777777" w:rsidR="005E208E" w:rsidRPr="00FF4F67" w:rsidRDefault="005E208E" w:rsidP="005E208E">
      <w:pPr>
        <w:spacing w:after="0" w:line="240" w:lineRule="auto"/>
        <w:jc w:val="both"/>
        <w:rPr>
          <w:rFonts w:ascii="GHEA Grapalat" w:hAnsi="GHEA Grapalat" w:cs="Arial"/>
          <w:shd w:val="clear" w:color="auto" w:fill="FFFFFF"/>
          <w:lang w:val="hy-AM"/>
        </w:rPr>
      </w:pPr>
      <w:r w:rsidRPr="00FF4F67">
        <w:rPr>
          <w:rFonts w:ascii="GHEA Grapalat" w:hAnsi="GHEA Grapalat" w:cs="Arial"/>
          <w:shd w:val="clear" w:color="auto" w:fill="FFFFFF"/>
          <w:lang w:val="hy-AM"/>
        </w:rPr>
        <w:t>Տեխնիկական բնութագրի նկատմամբ չափերի մասով շեղումները չեն կարող գերազանցել +</w:t>
      </w:r>
      <w:r>
        <w:rPr>
          <w:rFonts w:ascii="GHEA Grapalat" w:hAnsi="GHEA Grapalat" w:cs="Arial"/>
          <w:shd w:val="clear" w:color="auto" w:fill="FFFFFF"/>
          <w:lang w:val="hy-AM"/>
        </w:rPr>
        <w:t>/</w:t>
      </w:r>
      <w:r w:rsidRPr="00FF4F67">
        <w:rPr>
          <w:rFonts w:ascii="GHEA Grapalat" w:hAnsi="GHEA Grapalat" w:cs="Arial"/>
          <w:shd w:val="clear" w:color="auto" w:fill="FFFFFF"/>
          <w:lang w:val="hy-AM"/>
        </w:rPr>
        <w:t>- 5 տոկոսը։</w:t>
      </w:r>
    </w:p>
    <w:p w14:paraId="4ABA6C3C" w14:textId="50684AF5" w:rsidR="005E208E" w:rsidRDefault="005E208E" w:rsidP="005E208E">
      <w:pPr>
        <w:shd w:val="clear" w:color="auto" w:fill="FFFFFF"/>
        <w:spacing w:after="0" w:line="240" w:lineRule="auto"/>
        <w:jc w:val="both"/>
        <w:rPr>
          <w:rFonts w:ascii="GHEA Grapalat" w:hAnsi="GHEA Grapalat"/>
          <w:bCs/>
          <w:lang w:val="hy-AM"/>
        </w:rPr>
      </w:pPr>
      <w:r w:rsidRPr="00FF4F67">
        <w:rPr>
          <w:rFonts w:ascii="GHEA Grapalat" w:hAnsi="GHEA Grapalat"/>
          <w:bCs/>
          <w:lang w:val="hy-AM"/>
        </w:rPr>
        <w:t xml:space="preserve">Պարտադիր պայման՝ ապրանքը պետք է լինի նոր, չօգտագործված,  գործարանային փաթեթավորմամբ: </w:t>
      </w:r>
      <w:r w:rsidR="00F0483D" w:rsidRPr="00F0483D">
        <w:rPr>
          <w:rFonts w:ascii="GHEA Grapalat" w:hAnsi="GHEA Grapalat"/>
          <w:bCs/>
          <w:lang w:val="hy-AM"/>
        </w:rPr>
        <w:t xml:space="preserve">Ապրանքների մատակարարումը, բեռնաթափումը և տեղադրումը (թվով 1-9 հարկերում ) իրականացնում է վաճառողը։ </w:t>
      </w:r>
      <w:r w:rsidRPr="00D73110">
        <w:rPr>
          <w:rFonts w:ascii="GHEA Grapalat" w:hAnsi="GHEA Grapalat"/>
          <w:bCs/>
          <w:lang w:val="hy-AM"/>
        </w:rPr>
        <w:t>Մինչև մատակարարումը նմուշը համաձայնեցնել պատվիրատուի հետ։ 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6CD71AE7" w14:textId="77777777" w:rsidR="005E208E" w:rsidRPr="00FF4F67" w:rsidRDefault="005E208E" w:rsidP="005E208E">
      <w:pPr>
        <w:shd w:val="clear" w:color="auto" w:fill="FFFFFF"/>
        <w:spacing w:after="0" w:line="240" w:lineRule="auto"/>
        <w:jc w:val="both"/>
        <w:rPr>
          <w:rFonts w:ascii="GHEA Grapalat" w:eastAsia="Tahoma" w:hAnsi="GHEA Grapalat" w:cs="Tahoma"/>
          <w:lang w:val="hy-AM"/>
        </w:rPr>
      </w:pPr>
      <w:r w:rsidRPr="00FF4F67">
        <w:rPr>
          <w:rFonts w:ascii="GHEA Grapalat" w:hAnsi="GHEA Grapalat"/>
          <w:bCs/>
          <w:i/>
          <w:iCs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FF4F67">
        <w:rPr>
          <w:rFonts w:ascii="GHEA Grapalat" w:hAnsi="GHEA Grapalat" w:cs="Calibri"/>
          <w:i/>
          <w:iCs/>
          <w:lang w:val="pt-BR"/>
        </w:rPr>
        <w:t>Վաճառող</w:t>
      </w:r>
      <w:r w:rsidRPr="00FF4F67">
        <w:rPr>
          <w:rFonts w:ascii="GHEA Grapalat" w:hAnsi="GHEA Grapalat" w:cs="Calibri"/>
          <w:i/>
          <w:iCs/>
          <w:lang w:val="hy-AM"/>
        </w:rPr>
        <w:t>ի</w:t>
      </w:r>
      <w:r w:rsidRPr="00FF4F67">
        <w:rPr>
          <w:rFonts w:ascii="GHEA Grapalat" w:hAnsi="GHEA Grapalat"/>
          <w:bCs/>
          <w:i/>
          <w:iCs/>
          <w:lang w:val="hy-AM"/>
        </w:rPr>
        <w:t xml:space="preserve"> հաշվին։</w:t>
      </w:r>
    </w:p>
    <w:p w14:paraId="132FF958" w14:textId="77777777" w:rsidR="005E208E" w:rsidRDefault="005E208E" w:rsidP="005E208E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lang w:val="hy-AM"/>
        </w:rPr>
      </w:pPr>
      <w:r w:rsidRPr="00FF4F67">
        <w:rPr>
          <w:rFonts w:ascii="GHEA Grapalat" w:hAnsi="GHEA Grapalat" w:cs="Sylfaen"/>
          <w:lang w:val="hy-AM"/>
        </w:rPr>
        <w:t>կատարվում է մատակարարի կողմից</w:t>
      </w:r>
      <w:r>
        <w:rPr>
          <w:rFonts w:ascii="GHEA Grapalat" w:hAnsi="GHEA Grapalat" w:cs="Sylfaen"/>
          <w:lang w:val="hy-AM"/>
        </w:rPr>
        <w:t>։</w:t>
      </w:r>
    </w:p>
    <w:bookmarkEnd w:id="0"/>
    <w:p w14:paraId="72DFEF21" w14:textId="6D8A6575" w:rsidR="00FF4F67" w:rsidRPr="00876AF0" w:rsidRDefault="003420FC" w:rsidP="00876AF0">
      <w:pPr>
        <w:shd w:val="clear" w:color="auto" w:fill="FFFFFF"/>
        <w:spacing w:after="0" w:line="240" w:lineRule="auto"/>
        <w:rPr>
          <w:rFonts w:ascii="GHEA Grapalat" w:hAnsi="GHEA Grapalat" w:cs="Sylfaen"/>
          <w:b/>
          <w:bCs/>
          <w:sz w:val="20"/>
          <w:szCs w:val="20"/>
          <w:lang w:val="hy-AM"/>
        </w:rPr>
      </w:pPr>
      <w:r w:rsidRPr="00876AF0">
        <w:rPr>
          <w:rFonts w:ascii="GHEA Grapalat" w:hAnsi="GHEA Grapalat" w:cs="Sylfaen"/>
          <w:b/>
          <w:bCs/>
          <w:sz w:val="20"/>
          <w:szCs w:val="20"/>
          <w:lang w:val="hy-AM"/>
        </w:rPr>
        <w:t xml:space="preserve"> </w:t>
      </w:r>
    </w:p>
    <w:p w14:paraId="30AEE1F2" w14:textId="13055008" w:rsidR="00876AF0" w:rsidRPr="00876AF0" w:rsidRDefault="00876AF0" w:rsidP="00876AF0">
      <w:pPr>
        <w:shd w:val="clear" w:color="auto" w:fill="FFFFFF"/>
        <w:spacing w:after="0" w:line="240" w:lineRule="auto"/>
        <w:jc w:val="center"/>
        <w:rPr>
          <w:rFonts w:ascii="GHEA Grapalat" w:hAnsi="GHEA Grapalat"/>
          <w:b/>
          <w:bCs/>
          <w:sz w:val="20"/>
          <w:szCs w:val="20"/>
          <w:lang w:val="hy-AM"/>
        </w:rPr>
      </w:pPr>
      <w:r w:rsidRPr="00876AF0">
        <w:rPr>
          <w:rFonts w:ascii="GHEA Grapalat" w:hAnsi="GHEA Grapalat"/>
          <w:b/>
          <w:bCs/>
          <w:sz w:val="20"/>
          <w:szCs w:val="20"/>
          <w:lang w:val="hy-AM"/>
        </w:rPr>
        <w:t>ОФИСНОЕ КРЕСЛО /КРАСНОЕ/</w:t>
      </w:r>
    </w:p>
    <w:p w14:paraId="778A9483" w14:textId="4DDBFCAD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Офисное кресло.</w:t>
      </w:r>
    </w:p>
    <w:p w14:paraId="1A705277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Механизм: подъем, опускание, качание, фиксация.</w:t>
      </w:r>
    </w:p>
    <w:p w14:paraId="62184FDB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Сиденье и спинка: сетчатая ткань. Цвет: красный или по согласованию с Заказчиком.</w:t>
      </w:r>
    </w:p>
    <w:p w14:paraId="59BC8057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Ножки: металлические, хромированные, с железным крестом.</w:t>
      </w:r>
    </w:p>
    <w:p w14:paraId="2F946625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Количество ножек: 5 полиуретановых колесиков, металлические, хромированные.</w:t>
      </w:r>
    </w:p>
    <w:p w14:paraId="6B1F596E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Ширина сиденья: минимум 48 см.</w:t>
      </w:r>
    </w:p>
    <w:p w14:paraId="2CB6AF72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Глубина сиденья от спинки: минимум 53 см.</w:t>
      </w:r>
    </w:p>
    <w:p w14:paraId="77758433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Высота сиденья от спинки: минимум 45 см.</w:t>
      </w:r>
    </w:p>
    <w:p w14:paraId="725D85EB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Ширина спинки: минимум 45 см.</w:t>
      </w:r>
    </w:p>
    <w:p w14:paraId="08E79012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Общая высота: 100-110 см.</w:t>
      </w:r>
    </w:p>
    <w:p w14:paraId="368EB438" w14:textId="77777777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Колесики: пластиковые.</w:t>
      </w:r>
    </w:p>
    <w:p w14:paraId="12A47CA4" w14:textId="0B79546A" w:rsidR="00876AF0" w:rsidRPr="00876AF0" w:rsidRDefault="00876AF0" w:rsidP="00876AF0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876AF0">
        <w:rPr>
          <w:rFonts w:ascii="GHEA Grapalat" w:hAnsi="GHEA Grapalat"/>
          <w:sz w:val="20"/>
          <w:szCs w:val="20"/>
          <w:lang w:val="hy-AM"/>
        </w:rPr>
        <w:t>• Подлокотники: пластиковые.</w:t>
      </w:r>
    </w:p>
    <w:p w14:paraId="68747848" w14:textId="77777777" w:rsidR="003D5AFF" w:rsidRPr="003D5AFF" w:rsidRDefault="003D5AFF" w:rsidP="003D5AFF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3D5AFF">
        <w:rPr>
          <w:rFonts w:ascii="GHEA Grapalat" w:hAnsi="GHEA Grapalat"/>
          <w:sz w:val="20"/>
          <w:szCs w:val="20"/>
          <w:lang w:val="hy-AM"/>
        </w:rPr>
        <w:t>Внешний вид: согласно изображению.</w:t>
      </w:r>
    </w:p>
    <w:p w14:paraId="57373F24" w14:textId="77777777" w:rsidR="003D5AFF" w:rsidRPr="003D5AFF" w:rsidRDefault="003D5AFF" w:rsidP="003D5AFF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3D5AFF">
        <w:rPr>
          <w:rFonts w:ascii="GHEA Grapalat" w:hAnsi="GHEA Grapalat"/>
          <w:sz w:val="20"/>
          <w:szCs w:val="20"/>
          <w:lang w:val="hy-AM"/>
        </w:rPr>
        <w:t>Отклонения размеров от технических характеристик не могут превышать +/- 5 процентов.</w:t>
      </w:r>
    </w:p>
    <w:p w14:paraId="7D7E31E0" w14:textId="77777777" w:rsidR="003D5AFF" w:rsidRPr="003D5AFF" w:rsidRDefault="003D5AFF" w:rsidP="003D5AFF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3D5AFF">
        <w:rPr>
          <w:rFonts w:ascii="GHEA Grapalat" w:hAnsi="GHEA Grapalat"/>
          <w:sz w:val="20"/>
          <w:szCs w:val="20"/>
          <w:lang w:val="hy-AM"/>
        </w:rPr>
        <w:t>Обязательное условие: товар должен быть новым, неиспользованным, в заводской упаковке. Доставка, разгрузка и установка товара (пронумерованного от 1 до 9 этажей) осуществляется продавцом. Перед доставкой образец должен быть согласован с покупателем. Гарантийный срок установлен в 365 дней, отсчет срока начинается с 365 дней с даты полной приемки товара покупателем.</w:t>
      </w:r>
    </w:p>
    <w:p w14:paraId="6D4C4A7E" w14:textId="77777777" w:rsidR="003D5AFF" w:rsidRPr="003D5AFF" w:rsidRDefault="003D5AFF" w:rsidP="003D5AFF">
      <w:pPr>
        <w:shd w:val="clear" w:color="auto" w:fill="FFFFFF"/>
        <w:spacing w:after="0" w:line="240" w:lineRule="auto"/>
        <w:jc w:val="both"/>
        <w:rPr>
          <w:rFonts w:ascii="GHEA Grapalat" w:hAnsi="GHEA Grapalat"/>
          <w:sz w:val="20"/>
          <w:szCs w:val="20"/>
          <w:lang w:val="hy-AM"/>
        </w:rPr>
      </w:pPr>
      <w:r w:rsidRPr="003D5AFF">
        <w:rPr>
          <w:rFonts w:ascii="GHEA Grapalat" w:hAnsi="GHEA Grapalat"/>
          <w:sz w:val="20"/>
          <w:szCs w:val="20"/>
          <w:lang w:val="hy-AM"/>
        </w:rPr>
        <w:t>В случае необходимости проверки качества, проверка проводится по запросу покупателя за счет продавца.</w:t>
      </w:r>
    </w:p>
    <w:p w14:paraId="5A411451" w14:textId="22D2C82D" w:rsidR="002A606D" w:rsidRDefault="003D5AFF" w:rsidP="003D5AFF">
      <w:pPr>
        <w:shd w:val="clear" w:color="auto" w:fill="FFFFFF"/>
        <w:spacing w:after="0" w:line="240" w:lineRule="auto"/>
        <w:jc w:val="both"/>
        <w:rPr>
          <w:rFonts w:ascii="GHEA Grapalat" w:hAnsi="GHEA Grapalat"/>
          <w:color w:val="EE0000"/>
          <w:sz w:val="20"/>
          <w:szCs w:val="20"/>
          <w:lang w:val="hy-AM"/>
        </w:rPr>
      </w:pPr>
      <w:r w:rsidRPr="003D5AFF">
        <w:rPr>
          <w:rFonts w:ascii="GHEA Grapalat" w:hAnsi="GHEA Grapalat"/>
          <w:sz w:val="20"/>
          <w:szCs w:val="20"/>
          <w:lang w:val="hy-AM"/>
        </w:rPr>
        <w:t>Проверка осуществляется поставщиком.</w:t>
      </w:r>
    </w:p>
    <w:p w14:paraId="069D6D5E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29C3FD14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05D0C43B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1302B7F9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00222206" w14:textId="4C482C31" w:rsidR="002A606D" w:rsidRPr="002A606D" w:rsidRDefault="002A606D" w:rsidP="002C6A84">
      <w:pPr>
        <w:shd w:val="clear" w:color="auto" w:fill="FFFFFF"/>
        <w:tabs>
          <w:tab w:val="left" w:pos="6615"/>
        </w:tabs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>
        <w:rPr>
          <w:noProof/>
        </w:rPr>
        <mc:AlternateContent>
          <mc:Choice Requires="wps">
            <w:drawing>
              <wp:inline distT="0" distB="0" distL="0" distR="0" wp14:anchorId="0AD83D70" wp14:editId="49FA6D2E">
                <wp:extent cx="304800" cy="304800"/>
                <wp:effectExtent l="0" t="0" r="0" b="0"/>
                <wp:docPr id="886757871" name="AutoShape 4" descr="Գրասենյակային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A2354E8" id="AutoShape 4" o:spid="_x0000_s1026" alt="Գրասենյակային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C49vP5HAIAAO8D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6D343CA6" wp14:editId="080799A1">
                <wp:extent cx="304800" cy="304800"/>
                <wp:effectExtent l="0" t="0" r="0" b="0"/>
                <wp:docPr id="368408821" name="AutoShape 2" descr="Գրասենյակային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3C41D4F" id="AutoShape 2" o:spid="_x0000_s1026" alt="Գրասենյակային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A2exBMHAIAAO8D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 w:rsidR="00201DA7">
        <w:rPr>
          <w:rFonts w:ascii="Times New Roman"/>
          <w:noProof/>
          <w:sz w:val="20"/>
        </w:rPr>
        <w:drawing>
          <wp:inline distT="0" distB="0" distL="0" distR="0" wp14:anchorId="07D43B48" wp14:editId="0422B87C">
            <wp:extent cx="4229100" cy="4429125"/>
            <wp:effectExtent l="0" t="0" r="0" b="9525"/>
            <wp:docPr id="127634097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334" cy="44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A84">
        <w:rPr>
          <w:rFonts w:ascii="Times New Roman"/>
          <w:noProof/>
          <w:sz w:val="20"/>
        </w:rPr>
        <w:drawing>
          <wp:inline distT="0" distB="0" distL="0" distR="0" wp14:anchorId="6F7B079B" wp14:editId="7D9CF246">
            <wp:extent cx="3143250" cy="3638550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62" cy="363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A84">
        <w:rPr>
          <w:rFonts w:ascii="Times New Roman"/>
          <w:noProof/>
          <w:sz w:val="20"/>
        </w:rPr>
        <w:drawing>
          <wp:inline distT="0" distB="0" distL="0" distR="0" wp14:anchorId="731AF304" wp14:editId="6AFAAC0E">
            <wp:extent cx="2809875" cy="3619500"/>
            <wp:effectExtent l="0" t="0" r="9525" b="0"/>
            <wp:docPr id="1162425766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225" cy="362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606D" w:rsidRPr="002A606D" w:rsidSect="00A80483">
      <w:pgSz w:w="12240" w:h="15840"/>
      <w:pgMar w:top="22" w:right="616" w:bottom="284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F9D2FE7"/>
    <w:multiLevelType w:val="hybridMultilevel"/>
    <w:tmpl w:val="BC721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A642FD"/>
    <w:rsid w:val="00166D4D"/>
    <w:rsid w:val="00201DA7"/>
    <w:rsid w:val="00266EC0"/>
    <w:rsid w:val="002A606D"/>
    <w:rsid w:val="002C6A84"/>
    <w:rsid w:val="003420FC"/>
    <w:rsid w:val="00380AEC"/>
    <w:rsid w:val="0039328A"/>
    <w:rsid w:val="00393E0E"/>
    <w:rsid w:val="003D5AFF"/>
    <w:rsid w:val="003E62B3"/>
    <w:rsid w:val="00466627"/>
    <w:rsid w:val="00477146"/>
    <w:rsid w:val="00551F6D"/>
    <w:rsid w:val="005E208E"/>
    <w:rsid w:val="005E3413"/>
    <w:rsid w:val="00602688"/>
    <w:rsid w:val="006059D5"/>
    <w:rsid w:val="00650204"/>
    <w:rsid w:val="007627AC"/>
    <w:rsid w:val="00876AF0"/>
    <w:rsid w:val="00905EC9"/>
    <w:rsid w:val="0099785C"/>
    <w:rsid w:val="00A642FD"/>
    <w:rsid w:val="00A80483"/>
    <w:rsid w:val="00AA38EB"/>
    <w:rsid w:val="00B10A09"/>
    <w:rsid w:val="00BA080B"/>
    <w:rsid w:val="00BF28EB"/>
    <w:rsid w:val="00C8786B"/>
    <w:rsid w:val="00CB7A26"/>
    <w:rsid w:val="00CD7E1B"/>
    <w:rsid w:val="00CE601D"/>
    <w:rsid w:val="00D73110"/>
    <w:rsid w:val="00D73B2F"/>
    <w:rsid w:val="00D81417"/>
    <w:rsid w:val="00DB2651"/>
    <w:rsid w:val="00DD5DCC"/>
    <w:rsid w:val="00DF60BB"/>
    <w:rsid w:val="00EA6A4A"/>
    <w:rsid w:val="00F0483D"/>
    <w:rsid w:val="00F3081C"/>
    <w:rsid w:val="00FF4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5C10E9"/>
  <w15:chartTrackingRefBased/>
  <w15:docId w15:val="{69203980-3A0B-43A6-9E10-55FDC6ECF4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F67"/>
  </w:style>
  <w:style w:type="paragraph" w:styleId="1">
    <w:name w:val="heading 1"/>
    <w:basedOn w:val="a"/>
    <w:next w:val="a"/>
    <w:link w:val="10"/>
    <w:uiPriority w:val="9"/>
    <w:qFormat/>
    <w:rsid w:val="00A642F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642F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642FD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642F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642FD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642F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2F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2F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2F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642FD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642F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642FD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642FD"/>
    <w:rPr>
      <w:rFonts w:eastAsiaTheme="majorEastAsia" w:cstheme="majorBidi"/>
      <w:i/>
      <w:iCs/>
      <w:color w:val="365F9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642FD"/>
    <w:rPr>
      <w:rFonts w:eastAsiaTheme="majorEastAsia" w:cstheme="majorBidi"/>
      <w:color w:val="365F9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642F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642F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642F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642F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642F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642F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642F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642F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642F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642F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642F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642FD"/>
    <w:rPr>
      <w:i/>
      <w:iCs/>
      <w:color w:val="365F9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642FD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642FD"/>
    <w:rPr>
      <w:i/>
      <w:iCs/>
      <w:color w:val="365F91" w:themeColor="accent1" w:themeShade="BF"/>
    </w:rPr>
  </w:style>
  <w:style w:type="character" w:styleId="ab">
    <w:name w:val="Intense Reference"/>
    <w:basedOn w:val="a0"/>
    <w:uiPriority w:val="32"/>
    <w:qFormat/>
    <w:rsid w:val="00A642FD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364</Words>
  <Characters>2080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40</cp:revision>
  <dcterms:created xsi:type="dcterms:W3CDTF">2026-06-12T09:56:00Z</dcterms:created>
  <dcterms:modified xsi:type="dcterms:W3CDTF">2026-07-02T14:00:00Z</dcterms:modified>
</cp:coreProperties>
</file>