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2A6942" w14:textId="55150548" w:rsidR="001C63DB" w:rsidRPr="001C63DB" w:rsidRDefault="001C63DB" w:rsidP="001C63DB">
      <w:pPr>
        <w:rPr>
          <w:lang w:val="hy-AM"/>
        </w:rPr>
      </w:pPr>
    </w:p>
    <w:p w14:paraId="6A7278D8" w14:textId="1526449B" w:rsidR="001C63DB" w:rsidRDefault="0003183E" w:rsidP="00327DA9">
      <w:pPr>
        <w:jc w:val="center"/>
        <w:rPr>
          <w:rFonts w:ascii="GHEA Grapalat" w:hAnsi="GHEA Grapalat"/>
          <w:b/>
          <w:bCs/>
          <w:sz w:val="22"/>
          <w:lang w:val="hy-AM"/>
        </w:rPr>
      </w:pPr>
      <w:r>
        <w:rPr>
          <w:rFonts w:ascii="GHEA Grapalat" w:hAnsi="GHEA Grapalat"/>
          <w:b/>
          <w:bCs/>
          <w:sz w:val="22"/>
          <w:lang w:val="hy-AM"/>
        </w:rPr>
        <w:t>ԲԱԶԿ</w:t>
      </w:r>
      <w:r w:rsidR="00327DA9" w:rsidRPr="00311454">
        <w:rPr>
          <w:rFonts w:ascii="GHEA Grapalat" w:hAnsi="GHEA Grapalat"/>
          <w:b/>
          <w:bCs/>
          <w:sz w:val="22"/>
          <w:lang w:val="hy-AM"/>
        </w:rPr>
        <w:t>ԱԹՈՌ՝ ՂԵԿԱՎԱՐԻ</w:t>
      </w:r>
      <w:r w:rsidR="009D19FE">
        <w:rPr>
          <w:rFonts w:ascii="GHEA Grapalat" w:hAnsi="GHEA Grapalat"/>
          <w:b/>
          <w:bCs/>
          <w:sz w:val="22"/>
          <w:lang w:val="hy-AM"/>
        </w:rPr>
        <w:t xml:space="preserve"> </w:t>
      </w:r>
      <w:r w:rsidR="00922940">
        <w:rPr>
          <w:rFonts w:ascii="GHEA Grapalat" w:hAnsi="GHEA Grapalat"/>
          <w:b/>
          <w:bCs/>
          <w:sz w:val="22"/>
          <w:lang w:val="hy-AM"/>
        </w:rPr>
        <w:t>1</w:t>
      </w:r>
    </w:p>
    <w:p w14:paraId="2FBDF68C" w14:textId="77777777" w:rsidR="00922940" w:rsidRPr="00311454" w:rsidRDefault="00922940" w:rsidP="00327DA9">
      <w:pPr>
        <w:jc w:val="center"/>
        <w:rPr>
          <w:rFonts w:ascii="GHEA Grapalat" w:hAnsi="GHEA Grapalat"/>
          <w:b/>
          <w:bCs/>
          <w:sz w:val="22"/>
          <w:lang w:val="hy-AM"/>
        </w:rPr>
      </w:pPr>
    </w:p>
    <w:p w14:paraId="5C387A6D" w14:textId="362993F2" w:rsidR="00925C99" w:rsidRPr="00922940" w:rsidRDefault="00925C99" w:rsidP="00925C99">
      <w:pPr>
        <w:shd w:val="clear" w:color="auto" w:fill="FFFFFF"/>
        <w:spacing w:after="120"/>
        <w:jc w:val="both"/>
        <w:rPr>
          <w:rFonts w:ascii="GHEA Grapalat" w:hAnsi="GHEA Grapalat" w:cs="Sylfaen"/>
          <w:sz w:val="22"/>
          <w:lang w:val="hy-AM"/>
        </w:rPr>
      </w:pPr>
      <w:r w:rsidRPr="00922940">
        <w:rPr>
          <w:rFonts w:ascii="GHEA Grapalat" w:hAnsi="GHEA Grapalat" w:cs="Sylfaen"/>
          <w:sz w:val="22"/>
          <w:lang w:val="hy-AM"/>
        </w:rPr>
        <w:t xml:space="preserve">Ղեկավարի բազկաթոռ։  Նյութ՝ փափուկ, բարձրորակ </w:t>
      </w:r>
      <w:r w:rsidR="009D19FE" w:rsidRPr="00922940">
        <w:rPr>
          <w:rFonts w:ascii="GHEA Grapalat" w:hAnsi="GHEA Grapalat" w:cs="Sylfaen"/>
          <w:sz w:val="22"/>
          <w:lang w:val="hy-AM"/>
        </w:rPr>
        <w:t xml:space="preserve">էկո </w:t>
      </w:r>
      <w:r w:rsidRPr="00922940">
        <w:rPr>
          <w:rFonts w:ascii="GHEA Grapalat" w:hAnsi="GHEA Grapalat" w:cs="Sylfaen"/>
          <w:sz w:val="22"/>
          <w:lang w:val="hy-AM"/>
        </w:rPr>
        <w:t>կաշվե ծածկույթ,</w:t>
      </w:r>
      <w:r w:rsidR="009D19FE" w:rsidRPr="00922940">
        <w:rPr>
          <w:rFonts w:ascii="GHEA Grapalat" w:hAnsi="GHEA Grapalat" w:cs="Sylfaen"/>
          <w:sz w:val="22"/>
          <w:lang w:val="hy-AM"/>
        </w:rPr>
        <w:t xml:space="preserve"> խիտ լցանյութ,</w:t>
      </w:r>
      <w:r w:rsidRPr="00922940">
        <w:rPr>
          <w:rFonts w:ascii="GHEA Grapalat" w:hAnsi="GHEA Grapalat" w:cs="Sylfaen"/>
          <w:sz w:val="22"/>
          <w:lang w:val="hy-AM"/>
        </w:rPr>
        <w:t xml:space="preserve"> էրգոնոմիկ ձևավորված բարձր հետևամաս, բարձիկանման հարմարանքը լինի գլխային հատվածում,  գազային մեխանիզմ</w:t>
      </w:r>
      <w:r w:rsidR="009D19FE" w:rsidRPr="00922940">
        <w:rPr>
          <w:rFonts w:ascii="GHEA Grapalat" w:hAnsi="GHEA Grapalat" w:cs="Sylfaen"/>
          <w:sz w:val="22"/>
          <w:lang w:val="hy-AM"/>
        </w:rPr>
        <w:t xml:space="preserve"> (գազլիֆտ),</w:t>
      </w:r>
      <w:r w:rsidRPr="00922940">
        <w:rPr>
          <w:rFonts w:ascii="GHEA Grapalat" w:hAnsi="GHEA Grapalat" w:cs="Sylfaen"/>
          <w:sz w:val="22"/>
          <w:lang w:val="hy-AM"/>
        </w:rPr>
        <w:t xml:space="preserve"> որը թույլ է տալիս կարգավորել աթոռի բարձրությունը,   ոտքերը մետաղյա՝ միաձուլված շարժական </w:t>
      </w:r>
      <w:bookmarkStart w:id="0" w:name="_Hlk233886053"/>
      <w:r w:rsidRPr="00922940">
        <w:rPr>
          <w:rFonts w:ascii="GHEA Grapalat" w:hAnsi="GHEA Grapalat" w:cs="Sylfaen"/>
          <w:sz w:val="22"/>
          <w:lang w:val="hy-AM"/>
        </w:rPr>
        <w:t>5 պոլիուրիտանային անիվներով</w:t>
      </w:r>
      <w:bookmarkEnd w:id="0"/>
      <w:r w:rsidRPr="00922940">
        <w:rPr>
          <w:rFonts w:ascii="GHEA Grapalat" w:hAnsi="GHEA Grapalat" w:cs="Sylfaen"/>
          <w:sz w:val="22"/>
          <w:lang w:val="hy-AM"/>
        </w:rPr>
        <w:t>,  մեջքը ծիլտ (ճոճվելու հնարավորություն)</w:t>
      </w:r>
      <w:r w:rsidR="009D19FE" w:rsidRPr="00922940">
        <w:rPr>
          <w:rFonts w:ascii="GHEA Grapalat" w:hAnsi="GHEA Grapalat" w:cs="Sylfaen"/>
          <w:sz w:val="22"/>
          <w:lang w:val="hy-AM"/>
        </w:rPr>
        <w:t xml:space="preserve">, թևի հենակներ՝ առկա, թևի հենակների նյութը՝ </w:t>
      </w:r>
      <w:hyperlink r:id="rId5" w:history="1">
        <w:r w:rsidR="009D19FE" w:rsidRPr="00922940">
          <w:rPr>
            <w:rStyle w:val="a3"/>
            <w:rFonts w:ascii="GHEA Grapalat" w:hAnsi="GHEA Grapalat" w:cs="Sylfaen"/>
            <w:color w:val="auto"/>
            <w:sz w:val="22"/>
            <w:u w:val="none"/>
            <w:lang w:val="hy-AM"/>
          </w:rPr>
          <w:t>կաշվե երեսպատմամբ փայտ</w:t>
        </w:r>
      </w:hyperlink>
      <w:r w:rsidR="009D19FE" w:rsidRPr="00922940">
        <w:rPr>
          <w:rFonts w:ascii="GHEA Grapalat" w:hAnsi="GHEA Grapalat" w:cs="Sylfaen"/>
          <w:sz w:val="22"/>
          <w:lang w:val="hy-AM"/>
        </w:rPr>
        <w:t xml:space="preserve">, հիմնակմախքը՝ փայտե, ճոճվող մեխանիզմ՝ առկա, ճոճվող մեխանիզմի տեսակ՝ </w:t>
      </w:r>
      <w:hyperlink r:id="rId6" w:history="1">
        <w:r w:rsidR="009D19FE" w:rsidRPr="00922940">
          <w:rPr>
            <w:rStyle w:val="a3"/>
            <w:rFonts w:ascii="GHEA Grapalat" w:hAnsi="GHEA Grapalat" w:cs="Sylfaen"/>
            <w:color w:val="auto"/>
            <w:sz w:val="22"/>
            <w:u w:val="none"/>
            <w:lang w:val="hy-AM"/>
          </w:rPr>
          <w:t>բազմակարգավորվող</w:t>
        </w:r>
      </w:hyperlink>
      <w:r w:rsidR="009D19FE" w:rsidRPr="00922940">
        <w:rPr>
          <w:rFonts w:ascii="GHEA Grapalat" w:hAnsi="GHEA Grapalat" w:cs="Sylfaen"/>
          <w:sz w:val="22"/>
          <w:lang w:val="hy-AM"/>
        </w:rPr>
        <w:t xml:space="preserve">, պաստառի գույնը՝ </w:t>
      </w:r>
      <w:hyperlink r:id="rId7" w:history="1">
        <w:r w:rsidR="00B9448A" w:rsidRPr="00922940">
          <w:rPr>
            <w:rStyle w:val="a3"/>
            <w:rFonts w:ascii="GHEA Grapalat" w:hAnsi="GHEA Grapalat" w:cs="Sylfaen"/>
            <w:color w:val="auto"/>
            <w:sz w:val="22"/>
            <w:u w:val="none"/>
            <w:lang w:val="hy-AM"/>
          </w:rPr>
          <w:t>մուգ</w:t>
        </w:r>
      </w:hyperlink>
      <w:r w:rsidR="00B9448A" w:rsidRPr="00922940">
        <w:rPr>
          <w:rStyle w:val="a3"/>
          <w:rFonts w:ascii="GHEA Grapalat" w:hAnsi="GHEA Grapalat" w:cs="Sylfaen"/>
          <w:color w:val="auto"/>
          <w:sz w:val="22"/>
          <w:u w:val="none"/>
          <w:lang w:val="hy-AM"/>
        </w:rPr>
        <w:t xml:space="preserve"> շա</w:t>
      </w:r>
      <w:r w:rsidR="0087569B" w:rsidRPr="00922940">
        <w:rPr>
          <w:rStyle w:val="a3"/>
          <w:rFonts w:ascii="GHEA Grapalat" w:hAnsi="GHEA Grapalat" w:cs="Sylfaen"/>
          <w:color w:val="auto"/>
          <w:sz w:val="22"/>
          <w:u w:val="none"/>
          <w:lang w:val="hy-AM"/>
        </w:rPr>
        <w:t>գ</w:t>
      </w:r>
      <w:r w:rsidR="00B9448A" w:rsidRPr="00922940">
        <w:rPr>
          <w:rStyle w:val="a3"/>
          <w:rFonts w:ascii="GHEA Grapalat" w:hAnsi="GHEA Grapalat" w:cs="Sylfaen"/>
          <w:color w:val="auto"/>
          <w:sz w:val="22"/>
          <w:u w:val="none"/>
          <w:lang w:val="hy-AM"/>
        </w:rPr>
        <w:t>անակագույն</w:t>
      </w:r>
      <w:r w:rsidR="0087569B" w:rsidRPr="00922940">
        <w:rPr>
          <w:rStyle w:val="a3"/>
          <w:rFonts w:ascii="GHEA Grapalat" w:hAnsi="GHEA Grapalat" w:cs="Sylfaen"/>
          <w:color w:val="auto"/>
          <w:sz w:val="22"/>
          <w:u w:val="none"/>
          <w:lang w:val="hy-AM"/>
        </w:rPr>
        <w:t xml:space="preserve"> </w:t>
      </w:r>
      <w:r w:rsidR="009D19FE" w:rsidRPr="00922940">
        <w:rPr>
          <w:rFonts w:ascii="GHEA Grapalat" w:hAnsi="GHEA Grapalat" w:cs="Sylfaen"/>
          <w:sz w:val="22"/>
          <w:lang w:val="hy-AM"/>
        </w:rPr>
        <w:t>, պաստառի նյութը՝ կաշի։</w:t>
      </w:r>
    </w:p>
    <w:p w14:paraId="227EAAB1" w14:textId="77777777" w:rsidR="00F42031" w:rsidRPr="00922940" w:rsidRDefault="00F42031" w:rsidP="00327DA9">
      <w:pPr>
        <w:shd w:val="clear" w:color="auto" w:fill="FFFFFF"/>
        <w:spacing w:after="0"/>
        <w:jc w:val="both"/>
        <w:rPr>
          <w:rFonts w:ascii="GHEA Grapalat" w:hAnsi="GHEA Grapalat" w:cs="Sylfaen"/>
          <w:sz w:val="22"/>
          <w:lang w:val="hy-AM"/>
        </w:rPr>
      </w:pPr>
      <w:r w:rsidRPr="00922940">
        <w:rPr>
          <w:rFonts w:ascii="GHEA Grapalat" w:hAnsi="GHEA Grapalat" w:cs="Sylfaen"/>
          <w:sz w:val="22"/>
          <w:lang w:val="hy-AM"/>
        </w:rPr>
        <w:t>Աթոռի չափսերը լինեն առնվազն՝</w:t>
      </w:r>
    </w:p>
    <w:p w14:paraId="7964A025" w14:textId="5DB73873" w:rsidR="00F42031" w:rsidRPr="00922940" w:rsidRDefault="00925C99" w:rsidP="00327DA9">
      <w:pPr>
        <w:shd w:val="clear" w:color="auto" w:fill="FFFFFF"/>
        <w:spacing w:after="0"/>
        <w:jc w:val="both"/>
        <w:rPr>
          <w:rFonts w:ascii="GHEA Grapalat" w:hAnsi="GHEA Grapalat" w:cs="Sylfaen"/>
          <w:sz w:val="22"/>
          <w:lang w:val="hy-AM"/>
        </w:rPr>
      </w:pPr>
      <w:r w:rsidRPr="00922940">
        <w:rPr>
          <w:rFonts w:ascii="GHEA Grapalat" w:hAnsi="GHEA Grapalat" w:cs="Sylfaen"/>
          <w:sz w:val="22"/>
          <w:lang w:val="hy-AM"/>
        </w:rPr>
        <w:t>Աթոռի ընդհանուր բարձրությունը՝   1</w:t>
      </w:r>
      <w:r w:rsidR="00FC05E3" w:rsidRPr="00922940">
        <w:rPr>
          <w:rFonts w:ascii="GHEA Grapalat" w:hAnsi="GHEA Grapalat" w:cs="Sylfaen"/>
          <w:sz w:val="22"/>
          <w:lang w:val="hy-AM"/>
        </w:rPr>
        <w:t xml:space="preserve"> </w:t>
      </w:r>
      <w:r w:rsidRPr="00922940">
        <w:rPr>
          <w:rFonts w:ascii="GHEA Grapalat" w:hAnsi="GHEA Grapalat" w:cs="Sylfaen"/>
          <w:sz w:val="22"/>
          <w:lang w:val="hy-AM"/>
        </w:rPr>
        <w:t xml:space="preserve">250 մմ </w:t>
      </w:r>
      <w:r w:rsidR="00F42031" w:rsidRPr="00922940">
        <w:rPr>
          <w:rFonts w:ascii="GHEA Grapalat" w:hAnsi="GHEA Grapalat" w:cs="Sylfaen"/>
          <w:sz w:val="22"/>
          <w:lang w:val="hy-AM"/>
        </w:rPr>
        <w:t>,</w:t>
      </w:r>
      <w:r w:rsidRPr="00922940">
        <w:rPr>
          <w:rFonts w:ascii="GHEA Grapalat" w:hAnsi="GHEA Grapalat" w:cs="Sylfaen"/>
          <w:sz w:val="22"/>
          <w:lang w:val="hy-AM"/>
        </w:rPr>
        <w:t xml:space="preserve">                                          </w:t>
      </w:r>
    </w:p>
    <w:p w14:paraId="6E8244A9" w14:textId="044DC832" w:rsidR="00925C99" w:rsidRPr="00922940" w:rsidRDefault="00925C99" w:rsidP="00327DA9">
      <w:pPr>
        <w:shd w:val="clear" w:color="auto" w:fill="FFFFFF"/>
        <w:spacing w:after="0"/>
        <w:jc w:val="both"/>
        <w:rPr>
          <w:rFonts w:ascii="GHEA Grapalat" w:hAnsi="GHEA Grapalat" w:cs="Sylfaen"/>
          <w:sz w:val="22"/>
          <w:lang w:val="hy-AM"/>
        </w:rPr>
      </w:pPr>
      <w:r w:rsidRPr="00922940">
        <w:rPr>
          <w:rFonts w:ascii="GHEA Grapalat" w:hAnsi="GHEA Grapalat" w:cs="Sylfaen"/>
          <w:sz w:val="22"/>
          <w:lang w:val="hy-AM"/>
        </w:rPr>
        <w:t>Ընդհանուր լայնությունը՝  610 մմ</w:t>
      </w:r>
      <w:r w:rsidR="00F42031" w:rsidRPr="00922940">
        <w:rPr>
          <w:rFonts w:ascii="GHEA Grapalat" w:hAnsi="GHEA Grapalat" w:cs="Sylfaen"/>
          <w:sz w:val="22"/>
          <w:lang w:val="hy-AM"/>
        </w:rPr>
        <w:t>,</w:t>
      </w:r>
      <w:r w:rsidRPr="00922940">
        <w:rPr>
          <w:rFonts w:ascii="GHEA Grapalat" w:hAnsi="GHEA Grapalat" w:cs="Sylfaen"/>
          <w:sz w:val="22"/>
          <w:lang w:val="hy-AM"/>
        </w:rPr>
        <w:t xml:space="preserve">                                                                     </w:t>
      </w:r>
    </w:p>
    <w:p w14:paraId="1691031B" w14:textId="3705C8DB" w:rsidR="00925C99" w:rsidRPr="00922940" w:rsidRDefault="00925C99" w:rsidP="00327DA9">
      <w:pPr>
        <w:shd w:val="clear" w:color="auto" w:fill="FFFFFF"/>
        <w:spacing w:after="0"/>
        <w:jc w:val="both"/>
        <w:rPr>
          <w:rFonts w:ascii="GHEA Grapalat" w:hAnsi="GHEA Grapalat" w:cs="Sylfaen"/>
          <w:sz w:val="22"/>
          <w:lang w:val="hy-AM"/>
        </w:rPr>
      </w:pPr>
      <w:r w:rsidRPr="00922940">
        <w:rPr>
          <w:rFonts w:ascii="GHEA Grapalat" w:hAnsi="GHEA Grapalat" w:cs="Sylfaen"/>
          <w:sz w:val="22"/>
          <w:lang w:val="hy-AM"/>
        </w:rPr>
        <w:t>Հատակից մինչև նստատեղ բարձրությունը՝  480 մմ</w:t>
      </w:r>
      <w:r w:rsidR="00F42031" w:rsidRPr="00922940">
        <w:rPr>
          <w:rFonts w:ascii="GHEA Grapalat" w:hAnsi="GHEA Grapalat" w:cs="Sylfaen"/>
          <w:sz w:val="22"/>
          <w:lang w:val="hy-AM"/>
        </w:rPr>
        <w:t>,</w:t>
      </w:r>
      <w:r w:rsidRPr="00922940">
        <w:rPr>
          <w:rFonts w:ascii="GHEA Grapalat" w:hAnsi="GHEA Grapalat" w:cs="Sylfaen"/>
          <w:sz w:val="22"/>
          <w:lang w:val="hy-AM"/>
        </w:rPr>
        <w:t xml:space="preserve">                            </w:t>
      </w:r>
    </w:p>
    <w:p w14:paraId="5430D216" w14:textId="2AB86E76" w:rsidR="00925C99" w:rsidRPr="00922940" w:rsidRDefault="00925C99" w:rsidP="00327DA9">
      <w:pPr>
        <w:shd w:val="clear" w:color="auto" w:fill="FFFFFF"/>
        <w:spacing w:after="0"/>
        <w:jc w:val="both"/>
        <w:rPr>
          <w:rFonts w:ascii="GHEA Grapalat" w:hAnsi="GHEA Grapalat" w:cs="Sylfaen"/>
          <w:sz w:val="22"/>
          <w:lang w:val="hy-AM"/>
        </w:rPr>
      </w:pPr>
      <w:r w:rsidRPr="00922940">
        <w:rPr>
          <w:rFonts w:ascii="GHEA Grapalat" w:hAnsi="GHEA Grapalat" w:cs="Sylfaen"/>
          <w:sz w:val="22"/>
          <w:lang w:val="hy-AM"/>
        </w:rPr>
        <w:t>Լայնությունը՝ 470</w:t>
      </w:r>
      <w:r w:rsidR="00F42031" w:rsidRPr="00922940">
        <w:rPr>
          <w:rFonts w:ascii="GHEA Grapalat" w:hAnsi="GHEA Grapalat" w:cs="Sylfaen"/>
          <w:sz w:val="22"/>
          <w:lang w:val="hy-AM"/>
        </w:rPr>
        <w:t xml:space="preserve"> </w:t>
      </w:r>
      <w:r w:rsidRPr="00922940">
        <w:rPr>
          <w:rFonts w:ascii="GHEA Grapalat" w:hAnsi="GHEA Grapalat" w:cs="Sylfaen"/>
          <w:sz w:val="22"/>
          <w:lang w:val="hy-AM"/>
        </w:rPr>
        <w:t>մմ</w:t>
      </w:r>
      <w:r w:rsidR="00F42031" w:rsidRPr="00922940">
        <w:rPr>
          <w:rFonts w:ascii="GHEA Grapalat" w:hAnsi="GHEA Grapalat" w:cs="Sylfaen"/>
          <w:sz w:val="22"/>
          <w:lang w:val="hy-AM"/>
        </w:rPr>
        <w:t>,</w:t>
      </w:r>
      <w:r w:rsidRPr="00922940">
        <w:rPr>
          <w:rFonts w:ascii="GHEA Grapalat" w:hAnsi="GHEA Grapalat" w:cs="Sylfaen"/>
          <w:sz w:val="22"/>
          <w:lang w:val="hy-AM"/>
        </w:rPr>
        <w:t xml:space="preserve">                                                                                          </w:t>
      </w:r>
    </w:p>
    <w:p w14:paraId="6FF8876E" w14:textId="007266E2" w:rsidR="00925C99" w:rsidRPr="00922940" w:rsidRDefault="00925C99" w:rsidP="00327DA9">
      <w:pPr>
        <w:shd w:val="clear" w:color="auto" w:fill="FFFFFF"/>
        <w:spacing w:after="0"/>
        <w:jc w:val="both"/>
        <w:rPr>
          <w:rFonts w:ascii="GHEA Grapalat" w:hAnsi="GHEA Grapalat" w:cs="Sylfaen"/>
          <w:sz w:val="22"/>
          <w:lang w:val="hy-AM"/>
        </w:rPr>
      </w:pPr>
      <w:r w:rsidRPr="00922940">
        <w:rPr>
          <w:rFonts w:ascii="GHEA Grapalat" w:hAnsi="GHEA Grapalat" w:cs="Sylfaen"/>
          <w:sz w:val="22"/>
          <w:lang w:val="hy-AM"/>
        </w:rPr>
        <w:t>Խորությունը՝ 480</w:t>
      </w:r>
      <w:r w:rsidR="00F42031" w:rsidRPr="00922940">
        <w:rPr>
          <w:rFonts w:ascii="GHEA Grapalat" w:hAnsi="GHEA Grapalat" w:cs="Sylfaen"/>
          <w:sz w:val="22"/>
          <w:lang w:val="hy-AM"/>
        </w:rPr>
        <w:t xml:space="preserve"> </w:t>
      </w:r>
      <w:r w:rsidRPr="00922940">
        <w:rPr>
          <w:rFonts w:ascii="GHEA Grapalat" w:hAnsi="GHEA Grapalat" w:cs="Sylfaen"/>
          <w:sz w:val="22"/>
          <w:lang w:val="hy-AM"/>
        </w:rPr>
        <w:t xml:space="preserve">մմ,                                                                                             </w:t>
      </w:r>
    </w:p>
    <w:p w14:paraId="2C708751" w14:textId="41018EB6" w:rsidR="00925C99" w:rsidRPr="00922940" w:rsidRDefault="00925C99" w:rsidP="00327DA9">
      <w:pPr>
        <w:shd w:val="clear" w:color="auto" w:fill="FFFFFF"/>
        <w:spacing w:after="0"/>
        <w:jc w:val="both"/>
        <w:rPr>
          <w:rFonts w:ascii="GHEA Grapalat" w:hAnsi="GHEA Grapalat" w:cs="Sylfaen"/>
          <w:sz w:val="22"/>
          <w:lang w:val="hy-AM"/>
        </w:rPr>
      </w:pPr>
      <w:r w:rsidRPr="00922940">
        <w:rPr>
          <w:rFonts w:ascii="GHEA Grapalat" w:hAnsi="GHEA Grapalat" w:cs="Sylfaen"/>
          <w:sz w:val="22"/>
          <w:lang w:val="hy-AM"/>
        </w:rPr>
        <w:t>Նստատեղից հենակի բարձրությունը՝ 830</w:t>
      </w:r>
      <w:r w:rsidR="00F42031" w:rsidRPr="00922940">
        <w:rPr>
          <w:rFonts w:ascii="GHEA Grapalat" w:hAnsi="GHEA Grapalat" w:cs="Sylfaen"/>
          <w:sz w:val="22"/>
          <w:lang w:val="hy-AM"/>
        </w:rPr>
        <w:t xml:space="preserve"> </w:t>
      </w:r>
      <w:r w:rsidRPr="00922940">
        <w:rPr>
          <w:rFonts w:ascii="GHEA Grapalat" w:hAnsi="GHEA Grapalat" w:cs="Sylfaen"/>
          <w:sz w:val="22"/>
          <w:lang w:val="hy-AM"/>
        </w:rPr>
        <w:t xml:space="preserve">մմ, </w:t>
      </w:r>
    </w:p>
    <w:p w14:paraId="5AA5160E" w14:textId="1886AEF9" w:rsidR="00F42031" w:rsidRPr="00922940" w:rsidRDefault="009D19FE" w:rsidP="00F42031">
      <w:pPr>
        <w:spacing w:after="0"/>
        <w:jc w:val="both"/>
        <w:rPr>
          <w:rFonts w:ascii="GHEA Grapalat" w:hAnsi="GHEA Grapalat" w:cs="Sylfaen"/>
          <w:sz w:val="22"/>
          <w:lang w:val="hy-AM"/>
        </w:rPr>
      </w:pPr>
      <w:r w:rsidRPr="00922940">
        <w:rPr>
          <w:rFonts w:ascii="GHEA Grapalat" w:hAnsi="GHEA Grapalat"/>
          <w:sz w:val="22"/>
          <w:lang w:val="hy-AM"/>
        </w:rPr>
        <w:t xml:space="preserve">    </w:t>
      </w:r>
      <w:r w:rsidR="00F42031" w:rsidRPr="00922940">
        <w:rPr>
          <w:rFonts w:ascii="GHEA Grapalat" w:hAnsi="GHEA Grapalat" w:cs="Sylfaen"/>
          <w:sz w:val="22"/>
          <w:lang w:val="hy-AM"/>
        </w:rPr>
        <w:t xml:space="preserve">Արտաքին տեսքը՝ համաձայն նկարի: </w:t>
      </w:r>
    </w:p>
    <w:p w14:paraId="0A4C0AB4" w14:textId="77777777" w:rsidR="00F42031" w:rsidRPr="00922940" w:rsidRDefault="00F42031" w:rsidP="00F42031">
      <w:pPr>
        <w:spacing w:after="0"/>
        <w:jc w:val="both"/>
        <w:rPr>
          <w:rFonts w:ascii="GHEA Grapalat" w:hAnsi="GHEA Grapalat" w:cs="Arial"/>
          <w:sz w:val="22"/>
          <w:shd w:val="clear" w:color="auto" w:fill="FFFFFF"/>
          <w:lang w:val="hy-AM"/>
        </w:rPr>
      </w:pPr>
      <w:r w:rsidRPr="00922940">
        <w:rPr>
          <w:rFonts w:ascii="GHEA Grapalat" w:hAnsi="GHEA Grapalat" w:cs="Arial"/>
          <w:sz w:val="22"/>
          <w:shd w:val="clear" w:color="auto" w:fill="FFFFFF"/>
          <w:lang w:val="hy-AM"/>
        </w:rPr>
        <w:t>Տեխնիկական բնութագրի նկատմամբ չափերի մասով շեղումները չեն կարող գերազանցել +/- 5 տոկոսը։</w:t>
      </w:r>
    </w:p>
    <w:p w14:paraId="22435949" w14:textId="2CAE06C9" w:rsidR="00F42031" w:rsidRPr="00922940" w:rsidRDefault="00F42031" w:rsidP="00F42031">
      <w:pPr>
        <w:shd w:val="clear" w:color="auto" w:fill="FFFFFF"/>
        <w:spacing w:after="0"/>
        <w:jc w:val="both"/>
        <w:rPr>
          <w:rFonts w:ascii="GHEA Grapalat" w:hAnsi="GHEA Grapalat" w:cs="Sylfaen"/>
          <w:sz w:val="22"/>
          <w:lang w:val="hy-AM"/>
        </w:rPr>
      </w:pPr>
      <w:r w:rsidRPr="00922940">
        <w:rPr>
          <w:rFonts w:ascii="GHEA Grapalat" w:hAnsi="GHEA Grapalat"/>
          <w:bCs/>
          <w:sz w:val="22"/>
          <w:lang w:val="hy-AM"/>
        </w:rPr>
        <w:t xml:space="preserve">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</w:t>
      </w:r>
      <w:r w:rsidR="00461339" w:rsidRPr="00461339">
        <w:rPr>
          <w:rFonts w:ascii="GHEA Grapalat" w:hAnsi="GHEA Grapalat"/>
          <w:bCs/>
          <w:sz w:val="22"/>
          <w:lang w:val="hy-AM"/>
        </w:rPr>
        <w:t>Ապրանքների մատակարարումը, բեռնաթափումը և տեղադրումը (</w:t>
      </w:r>
      <w:r w:rsidR="00242258">
        <w:rPr>
          <w:rFonts w:ascii="GHEA Grapalat" w:hAnsi="GHEA Grapalat"/>
          <w:bCs/>
          <w:sz w:val="22"/>
          <w:lang w:val="hy-AM"/>
        </w:rPr>
        <w:t>3-րդ</w:t>
      </w:r>
      <w:r w:rsidR="00461339" w:rsidRPr="00461339">
        <w:rPr>
          <w:rFonts w:ascii="GHEA Grapalat" w:hAnsi="GHEA Grapalat"/>
          <w:bCs/>
          <w:sz w:val="22"/>
          <w:lang w:val="hy-AM"/>
        </w:rPr>
        <w:t xml:space="preserve"> հարկ</w:t>
      </w:r>
      <w:r w:rsidR="00242258">
        <w:rPr>
          <w:rFonts w:ascii="GHEA Grapalat" w:hAnsi="GHEA Grapalat"/>
          <w:bCs/>
          <w:sz w:val="22"/>
          <w:lang w:val="hy-AM"/>
        </w:rPr>
        <w:t>ում</w:t>
      </w:r>
      <w:r w:rsidR="00461339" w:rsidRPr="00461339">
        <w:rPr>
          <w:rFonts w:ascii="GHEA Grapalat" w:hAnsi="GHEA Grapalat"/>
          <w:bCs/>
          <w:sz w:val="22"/>
          <w:lang w:val="hy-AM"/>
        </w:rPr>
        <w:t xml:space="preserve"> ) իրականացնում է վաճառողը։ </w:t>
      </w:r>
      <w:r w:rsidRPr="00922940">
        <w:rPr>
          <w:rFonts w:ascii="GHEA Grapalat" w:hAnsi="GHEA Grapalat"/>
          <w:sz w:val="22"/>
          <w:lang w:val="hy-AM"/>
        </w:rPr>
        <w:t xml:space="preserve"> Երաշխքային ժամկետ է սահմանվում 365 օր, ժամկետի հաշվարկը սկսվում է Գնորդի կողմից ապրանքի ամբողջական ընդունման օրվանից հաշված 365 օր։</w:t>
      </w:r>
    </w:p>
    <w:p w14:paraId="0CC4FA59" w14:textId="77777777" w:rsidR="00F42031" w:rsidRPr="00922940" w:rsidRDefault="00F42031" w:rsidP="00F42031">
      <w:pPr>
        <w:spacing w:after="0"/>
        <w:jc w:val="both"/>
        <w:rPr>
          <w:rFonts w:ascii="GHEA Grapalat" w:eastAsia="Tahoma" w:hAnsi="GHEA Grapalat" w:cs="Tahoma"/>
          <w:sz w:val="22"/>
          <w:lang w:val="hy-AM"/>
        </w:rPr>
      </w:pPr>
      <w:r w:rsidRPr="00922940">
        <w:rPr>
          <w:rFonts w:ascii="GHEA Grapalat" w:hAnsi="GHEA Grapalat"/>
          <w:bCs/>
          <w:i/>
          <w:iCs/>
          <w:sz w:val="22"/>
          <w:lang w:val="hy-AM"/>
        </w:rPr>
        <w:t xml:space="preserve"> Որակի փորձաքննության անհրաժեշտության դեպքում փորձաքննությունն իրականացվում է Գնորդի պահանջով </w:t>
      </w:r>
      <w:r w:rsidRPr="00922940">
        <w:rPr>
          <w:rFonts w:ascii="GHEA Grapalat" w:hAnsi="GHEA Grapalat" w:cs="Calibri"/>
          <w:i/>
          <w:iCs/>
          <w:sz w:val="22"/>
          <w:lang w:val="pt-BR"/>
        </w:rPr>
        <w:t>Վաճառող</w:t>
      </w:r>
      <w:r w:rsidRPr="00922940">
        <w:rPr>
          <w:rFonts w:ascii="GHEA Grapalat" w:hAnsi="GHEA Grapalat" w:cs="Calibri"/>
          <w:i/>
          <w:iCs/>
          <w:sz w:val="22"/>
          <w:lang w:val="hy-AM"/>
        </w:rPr>
        <w:t>ի</w:t>
      </w:r>
      <w:r w:rsidRPr="00922940">
        <w:rPr>
          <w:rFonts w:ascii="GHEA Grapalat" w:hAnsi="GHEA Grapalat"/>
          <w:bCs/>
          <w:i/>
          <w:iCs/>
          <w:sz w:val="22"/>
          <w:lang w:val="hy-AM"/>
        </w:rPr>
        <w:t xml:space="preserve"> հաշվին։</w:t>
      </w:r>
    </w:p>
    <w:p w14:paraId="0364C056" w14:textId="4B3359CA" w:rsidR="001C63DB" w:rsidRPr="00F42031" w:rsidRDefault="001C63DB" w:rsidP="001C63DB">
      <w:pPr>
        <w:rPr>
          <w:rFonts w:ascii="GHEA Grapalat" w:hAnsi="GHEA Grapalat"/>
          <w:sz w:val="24"/>
          <w:szCs w:val="24"/>
          <w:lang w:val="hy-AM"/>
        </w:rPr>
      </w:pPr>
    </w:p>
    <w:p w14:paraId="44FFDB91" w14:textId="26971CB3" w:rsidR="00922940" w:rsidRDefault="00922940" w:rsidP="00922940">
      <w:pPr>
        <w:spacing w:after="0"/>
        <w:jc w:val="center"/>
        <w:rPr>
          <w:rFonts w:ascii="GHEA Grapalat" w:hAnsi="GHEA Grapalat"/>
          <w:sz w:val="22"/>
          <w:lang w:val="hy-AM"/>
        </w:rPr>
      </w:pPr>
      <w:r w:rsidRPr="00922940">
        <w:rPr>
          <w:rFonts w:ascii="GHEA Grapalat" w:hAnsi="GHEA Grapalat"/>
          <w:sz w:val="22"/>
          <w:lang w:val="hy-AM"/>
        </w:rPr>
        <w:t>КРЕСЛО: ЛИДЕР</w:t>
      </w:r>
    </w:p>
    <w:p w14:paraId="7AB04049" w14:textId="397B29D0" w:rsidR="00922940" w:rsidRPr="00922940" w:rsidRDefault="00922940" w:rsidP="00922940">
      <w:pPr>
        <w:spacing w:after="0"/>
        <w:rPr>
          <w:rFonts w:ascii="GHEA Grapalat" w:hAnsi="GHEA Grapalat"/>
          <w:sz w:val="22"/>
          <w:lang w:val="hy-AM"/>
        </w:rPr>
      </w:pPr>
      <w:r w:rsidRPr="00922940">
        <w:rPr>
          <w:rFonts w:ascii="GHEA Grapalat" w:hAnsi="GHEA Grapalat"/>
          <w:sz w:val="22"/>
          <w:lang w:val="hy-AM"/>
        </w:rPr>
        <w:t>Кресло представительского класса. Материал: мягкая, высококачественная обивка из экокожи, плотный наполнитель, эргономичная высокая спинка, подушка в области головы, газовый механизм (газлифт), позволяющий регулировать высоту кресла, металлические ножки в сочетании с 5 подвижными полиуретановыми колесиками, пружинная спинка (может наклоняться), подлокотники: по желанию, материал подлокотников: дерево с кожаной обивкой, основание: деревянное, механизм качания: по желанию, тип механизма качания: многорегулируемый, цвет обивки: темно-коричневый, материал обивки: кожа.</w:t>
      </w:r>
    </w:p>
    <w:p w14:paraId="569F3CA2" w14:textId="77777777" w:rsidR="00922940" w:rsidRPr="00922940" w:rsidRDefault="00922940" w:rsidP="00922940">
      <w:pPr>
        <w:spacing w:after="0"/>
        <w:rPr>
          <w:rFonts w:ascii="GHEA Grapalat" w:hAnsi="GHEA Grapalat"/>
          <w:sz w:val="22"/>
          <w:lang w:val="hy-AM"/>
        </w:rPr>
      </w:pPr>
    </w:p>
    <w:p w14:paraId="35E60678" w14:textId="77777777" w:rsidR="00922940" w:rsidRPr="00922940" w:rsidRDefault="00922940" w:rsidP="00922940">
      <w:pPr>
        <w:spacing w:after="0"/>
        <w:rPr>
          <w:rFonts w:ascii="GHEA Grapalat" w:hAnsi="GHEA Grapalat"/>
          <w:sz w:val="22"/>
          <w:lang w:val="hy-AM"/>
        </w:rPr>
      </w:pPr>
      <w:r w:rsidRPr="00922940">
        <w:rPr>
          <w:rFonts w:ascii="GHEA Grapalat" w:hAnsi="GHEA Grapalat"/>
          <w:sz w:val="22"/>
          <w:lang w:val="hy-AM"/>
        </w:rPr>
        <w:t>Габариты кресла должны быть не менее:</w:t>
      </w:r>
    </w:p>
    <w:p w14:paraId="5492E77C" w14:textId="77777777" w:rsidR="00922940" w:rsidRPr="00922940" w:rsidRDefault="00922940" w:rsidP="00922940">
      <w:pPr>
        <w:spacing w:after="0"/>
        <w:rPr>
          <w:rFonts w:ascii="GHEA Grapalat" w:hAnsi="GHEA Grapalat"/>
          <w:sz w:val="22"/>
          <w:lang w:val="hy-AM"/>
        </w:rPr>
      </w:pPr>
      <w:r w:rsidRPr="00922940">
        <w:rPr>
          <w:rFonts w:ascii="GHEA Grapalat" w:hAnsi="GHEA Grapalat"/>
          <w:sz w:val="22"/>
          <w:lang w:val="hy-AM"/>
        </w:rPr>
        <w:t>Общая высота кресла: 1250 мм,</w:t>
      </w:r>
    </w:p>
    <w:p w14:paraId="22C75B3D" w14:textId="77777777" w:rsidR="00922940" w:rsidRPr="00922940" w:rsidRDefault="00922940" w:rsidP="00922940">
      <w:pPr>
        <w:spacing w:after="0"/>
        <w:rPr>
          <w:rFonts w:ascii="GHEA Grapalat" w:hAnsi="GHEA Grapalat"/>
          <w:sz w:val="22"/>
          <w:lang w:val="hy-AM"/>
        </w:rPr>
      </w:pPr>
      <w:r w:rsidRPr="00922940">
        <w:rPr>
          <w:rFonts w:ascii="GHEA Grapalat" w:hAnsi="GHEA Grapalat"/>
          <w:sz w:val="22"/>
          <w:lang w:val="hy-AM"/>
        </w:rPr>
        <w:t>Общая ширина: 610 мм,</w:t>
      </w:r>
    </w:p>
    <w:p w14:paraId="5503E8CF" w14:textId="77777777" w:rsidR="00922940" w:rsidRPr="00922940" w:rsidRDefault="00922940" w:rsidP="00922940">
      <w:pPr>
        <w:spacing w:after="0"/>
        <w:rPr>
          <w:rFonts w:ascii="GHEA Grapalat" w:hAnsi="GHEA Grapalat"/>
          <w:sz w:val="22"/>
          <w:lang w:val="hy-AM"/>
        </w:rPr>
      </w:pPr>
      <w:r w:rsidRPr="00922940">
        <w:rPr>
          <w:rFonts w:ascii="GHEA Grapalat" w:hAnsi="GHEA Grapalat"/>
          <w:sz w:val="22"/>
          <w:lang w:val="hy-AM"/>
        </w:rPr>
        <w:t>Высота от пола до сиденья: 480 мм,</w:t>
      </w:r>
    </w:p>
    <w:p w14:paraId="12072924" w14:textId="77777777" w:rsidR="00922940" w:rsidRPr="00922940" w:rsidRDefault="00922940" w:rsidP="00922940">
      <w:pPr>
        <w:spacing w:after="0"/>
        <w:rPr>
          <w:rFonts w:ascii="GHEA Grapalat" w:hAnsi="GHEA Grapalat"/>
          <w:sz w:val="22"/>
          <w:lang w:val="hy-AM"/>
        </w:rPr>
      </w:pPr>
      <w:r w:rsidRPr="00922940">
        <w:rPr>
          <w:rFonts w:ascii="GHEA Grapalat" w:hAnsi="GHEA Grapalat"/>
          <w:sz w:val="22"/>
          <w:lang w:val="hy-AM"/>
        </w:rPr>
        <w:t>Ширина: 470 мм,</w:t>
      </w:r>
    </w:p>
    <w:p w14:paraId="37C1F8AF" w14:textId="77777777" w:rsidR="00922940" w:rsidRPr="00922940" w:rsidRDefault="00922940" w:rsidP="00922940">
      <w:pPr>
        <w:spacing w:after="0"/>
        <w:rPr>
          <w:rFonts w:ascii="GHEA Grapalat" w:hAnsi="GHEA Grapalat"/>
          <w:sz w:val="22"/>
          <w:lang w:val="hy-AM"/>
        </w:rPr>
      </w:pPr>
      <w:r w:rsidRPr="00922940">
        <w:rPr>
          <w:rFonts w:ascii="GHEA Grapalat" w:hAnsi="GHEA Grapalat"/>
          <w:sz w:val="22"/>
          <w:lang w:val="hy-AM"/>
        </w:rPr>
        <w:t>Глубина: 480 мм,</w:t>
      </w:r>
    </w:p>
    <w:p w14:paraId="276E2AAA" w14:textId="77777777" w:rsidR="00922940" w:rsidRPr="00922940" w:rsidRDefault="00922940" w:rsidP="00922940">
      <w:pPr>
        <w:spacing w:after="0"/>
        <w:rPr>
          <w:rFonts w:ascii="GHEA Grapalat" w:hAnsi="GHEA Grapalat"/>
          <w:sz w:val="22"/>
          <w:lang w:val="hy-AM"/>
        </w:rPr>
      </w:pPr>
      <w:r w:rsidRPr="00922940">
        <w:rPr>
          <w:rFonts w:ascii="GHEA Grapalat" w:hAnsi="GHEA Grapalat"/>
          <w:sz w:val="22"/>
          <w:lang w:val="hy-AM"/>
        </w:rPr>
        <w:t>Высота от сиденья до подлокотника: 830 мм,</w:t>
      </w:r>
    </w:p>
    <w:p w14:paraId="48679479" w14:textId="77777777" w:rsidR="00922940" w:rsidRPr="00922940" w:rsidRDefault="00922940" w:rsidP="00922940">
      <w:pPr>
        <w:spacing w:after="0"/>
        <w:rPr>
          <w:rFonts w:ascii="GHEA Grapalat" w:hAnsi="GHEA Grapalat"/>
          <w:sz w:val="22"/>
          <w:lang w:val="hy-AM"/>
        </w:rPr>
      </w:pPr>
      <w:r w:rsidRPr="00922940">
        <w:rPr>
          <w:rFonts w:ascii="GHEA Grapalat" w:hAnsi="GHEA Grapalat"/>
          <w:sz w:val="22"/>
          <w:lang w:val="hy-AM"/>
        </w:rPr>
        <w:t>Внешний вид: согласно изображению.</w:t>
      </w:r>
    </w:p>
    <w:p w14:paraId="48B7C232" w14:textId="77777777" w:rsidR="00922940" w:rsidRPr="00922940" w:rsidRDefault="00922940" w:rsidP="00922940">
      <w:pPr>
        <w:spacing w:after="0"/>
        <w:rPr>
          <w:rFonts w:ascii="GHEA Grapalat" w:hAnsi="GHEA Grapalat"/>
          <w:sz w:val="22"/>
          <w:lang w:val="hy-AM"/>
        </w:rPr>
      </w:pPr>
      <w:r w:rsidRPr="00922940">
        <w:rPr>
          <w:rFonts w:ascii="GHEA Grapalat" w:hAnsi="GHEA Grapalat"/>
          <w:sz w:val="22"/>
          <w:lang w:val="hy-AM"/>
        </w:rPr>
        <w:t>Отклонения размеров от технических характеристик не должны превышать +/- 5 процентов.</w:t>
      </w:r>
    </w:p>
    <w:p w14:paraId="74B4FC8B" w14:textId="6C679941" w:rsidR="00922940" w:rsidRPr="00922940" w:rsidRDefault="00922940" w:rsidP="00922940">
      <w:pPr>
        <w:spacing w:after="0"/>
        <w:rPr>
          <w:rFonts w:ascii="GHEA Grapalat" w:hAnsi="GHEA Grapalat"/>
          <w:sz w:val="22"/>
          <w:lang w:val="hy-AM"/>
        </w:rPr>
      </w:pPr>
      <w:r w:rsidRPr="00922940">
        <w:rPr>
          <w:rFonts w:ascii="GHEA Grapalat" w:hAnsi="GHEA Grapalat"/>
          <w:sz w:val="22"/>
          <w:lang w:val="hy-AM"/>
        </w:rPr>
        <w:t>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должен быть согласован с покупателем. Гарантийный срок составляет 365 дней, отсчет срока начинается с 365 дней с даты полной приемки товара Покупателем.</w:t>
      </w:r>
    </w:p>
    <w:p w14:paraId="0C087D37" w14:textId="5E496112" w:rsidR="001C63DB" w:rsidRPr="00922940" w:rsidRDefault="00922940" w:rsidP="00922940">
      <w:pPr>
        <w:spacing w:after="0"/>
        <w:rPr>
          <w:rFonts w:ascii="GHEA Grapalat" w:hAnsi="GHEA Grapalat"/>
          <w:sz w:val="22"/>
          <w:lang w:val="hy-AM"/>
        </w:rPr>
      </w:pPr>
      <w:r w:rsidRPr="00922940">
        <w:rPr>
          <w:rFonts w:ascii="GHEA Grapalat" w:hAnsi="GHEA Grapalat"/>
          <w:sz w:val="22"/>
          <w:lang w:val="hy-AM"/>
        </w:rPr>
        <w:t>Если необходима проверка качества, она проводится по запросу Покупателя за счет Продавца.</w:t>
      </w:r>
    </w:p>
    <w:p w14:paraId="0ACE8583" w14:textId="2FE4A10C" w:rsidR="001C63DB" w:rsidRPr="001C63DB" w:rsidRDefault="001C63DB" w:rsidP="001C63DB">
      <w:pPr>
        <w:rPr>
          <w:lang w:val="hy-AM"/>
        </w:rPr>
      </w:pPr>
    </w:p>
    <w:p w14:paraId="71031483" w14:textId="1E36C68D" w:rsidR="001C63DB" w:rsidRPr="001C63DB" w:rsidRDefault="001C63DB" w:rsidP="001C63DB">
      <w:pPr>
        <w:rPr>
          <w:lang w:val="hy-AM"/>
        </w:rPr>
      </w:pPr>
    </w:p>
    <w:p w14:paraId="366BC47F" w14:textId="5F5E1B98" w:rsidR="001C63DB" w:rsidRDefault="001C63DB" w:rsidP="001C63DB">
      <w:pPr>
        <w:rPr>
          <w:lang w:val="hy-AM"/>
        </w:rPr>
      </w:pPr>
    </w:p>
    <w:p w14:paraId="387F1F96" w14:textId="045BC9E6" w:rsidR="0087569B" w:rsidRDefault="001C63DB" w:rsidP="001C63DB">
      <w:pPr>
        <w:tabs>
          <w:tab w:val="left" w:pos="2016"/>
        </w:tabs>
        <w:rPr>
          <w:lang w:val="hy-AM"/>
        </w:rPr>
      </w:pPr>
      <w:r>
        <w:rPr>
          <w:lang w:val="hy-AM"/>
        </w:rPr>
        <w:tab/>
      </w:r>
    </w:p>
    <w:p w14:paraId="0D2D5D24" w14:textId="205AD545" w:rsidR="0087569B" w:rsidRDefault="0087569B" w:rsidP="001C63DB">
      <w:pPr>
        <w:tabs>
          <w:tab w:val="left" w:pos="2016"/>
        </w:tabs>
        <w:rPr>
          <w:lang w:val="hy-AM"/>
        </w:rPr>
      </w:pPr>
    </w:p>
    <w:p w14:paraId="3BE3BF16" w14:textId="09F65DC7" w:rsidR="001C63DB" w:rsidRDefault="009D19FE" w:rsidP="001C63DB">
      <w:pPr>
        <w:tabs>
          <w:tab w:val="left" w:pos="2016"/>
        </w:tabs>
        <w:rPr>
          <w:lang w:val="hy-AM"/>
        </w:rPr>
      </w:pPr>
      <w:r>
        <w:rPr>
          <w:noProof/>
          <w:lang w:val="hy-AM"/>
        </w:rPr>
        <w:drawing>
          <wp:inline distT="0" distB="0" distL="0" distR="0" wp14:anchorId="23411EB3" wp14:editId="2CB72AEC">
            <wp:extent cx="5934075" cy="5934075"/>
            <wp:effectExtent l="0" t="0" r="9525" b="9525"/>
            <wp:docPr id="198600149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93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C867A" w14:textId="2CFFB051" w:rsidR="001C63DB" w:rsidRDefault="001C63DB" w:rsidP="001C63DB">
      <w:pPr>
        <w:tabs>
          <w:tab w:val="left" w:pos="2016"/>
        </w:tabs>
        <w:rPr>
          <w:lang w:val="hy-AM"/>
        </w:rPr>
      </w:pPr>
    </w:p>
    <w:p w14:paraId="681BDD87" w14:textId="100E84EC" w:rsidR="001C63DB" w:rsidRDefault="001C63DB" w:rsidP="001C63DB">
      <w:pPr>
        <w:tabs>
          <w:tab w:val="left" w:pos="2016"/>
        </w:tabs>
        <w:rPr>
          <w:lang w:val="hy-AM"/>
        </w:rPr>
      </w:pPr>
    </w:p>
    <w:p w14:paraId="180E1566" w14:textId="6F579E5A" w:rsidR="001C63DB" w:rsidRDefault="001C63DB" w:rsidP="001C63DB">
      <w:pPr>
        <w:tabs>
          <w:tab w:val="left" w:pos="2016"/>
        </w:tabs>
        <w:rPr>
          <w:lang w:val="hy-AM"/>
        </w:rPr>
      </w:pPr>
    </w:p>
    <w:p w14:paraId="0F62DAA9" w14:textId="5E6B3187" w:rsidR="001C63DB" w:rsidRDefault="001C63DB" w:rsidP="001C63DB">
      <w:pPr>
        <w:tabs>
          <w:tab w:val="left" w:pos="2016"/>
        </w:tabs>
        <w:rPr>
          <w:lang w:val="hy-AM"/>
        </w:rPr>
      </w:pPr>
    </w:p>
    <w:p w14:paraId="5157E15B" w14:textId="336D4DAE" w:rsidR="001C63DB" w:rsidRDefault="001C63DB" w:rsidP="001C63DB">
      <w:pPr>
        <w:tabs>
          <w:tab w:val="left" w:pos="2016"/>
        </w:tabs>
        <w:rPr>
          <w:lang w:val="hy-AM"/>
        </w:rPr>
      </w:pPr>
    </w:p>
    <w:p w14:paraId="0349DC17" w14:textId="438D0398" w:rsidR="001C63DB" w:rsidRDefault="001C63DB" w:rsidP="001C63DB">
      <w:pPr>
        <w:tabs>
          <w:tab w:val="left" w:pos="2016"/>
        </w:tabs>
        <w:rPr>
          <w:lang w:val="hy-AM"/>
        </w:rPr>
      </w:pPr>
    </w:p>
    <w:p w14:paraId="13CFC2A1" w14:textId="246A4DE4" w:rsidR="001C63DB" w:rsidRDefault="001C63DB" w:rsidP="001C63DB">
      <w:pPr>
        <w:tabs>
          <w:tab w:val="left" w:pos="2016"/>
        </w:tabs>
        <w:rPr>
          <w:lang w:val="hy-AM"/>
        </w:rPr>
      </w:pPr>
    </w:p>
    <w:p w14:paraId="1D3AEE89" w14:textId="78DDB4EA" w:rsidR="001C63DB" w:rsidRDefault="001C63DB" w:rsidP="001C63DB">
      <w:pPr>
        <w:tabs>
          <w:tab w:val="left" w:pos="2016"/>
        </w:tabs>
        <w:rPr>
          <w:lang w:val="hy-AM"/>
        </w:rPr>
      </w:pPr>
    </w:p>
    <w:p w14:paraId="6C726938" w14:textId="7C3B7F0E" w:rsidR="001C63DB" w:rsidRDefault="001C63DB" w:rsidP="001C63DB">
      <w:pPr>
        <w:tabs>
          <w:tab w:val="left" w:pos="2016"/>
        </w:tabs>
        <w:rPr>
          <w:lang w:val="hy-AM"/>
        </w:rPr>
      </w:pPr>
    </w:p>
    <w:p w14:paraId="4CFF854C" w14:textId="01A9A528" w:rsidR="001C63DB" w:rsidRDefault="001C63DB" w:rsidP="001C63DB">
      <w:pPr>
        <w:tabs>
          <w:tab w:val="left" w:pos="2016"/>
        </w:tabs>
        <w:rPr>
          <w:lang w:val="hy-AM"/>
        </w:rPr>
      </w:pPr>
    </w:p>
    <w:p w14:paraId="64319C43" w14:textId="5E44A10A" w:rsidR="001C63DB" w:rsidRDefault="001C63DB" w:rsidP="001C63DB">
      <w:pPr>
        <w:tabs>
          <w:tab w:val="left" w:pos="2016"/>
        </w:tabs>
        <w:rPr>
          <w:lang w:val="hy-AM"/>
        </w:rPr>
      </w:pPr>
    </w:p>
    <w:p w14:paraId="0A39C365" w14:textId="6509BF4C" w:rsidR="001C63DB" w:rsidRDefault="001C63DB" w:rsidP="001C63DB">
      <w:pPr>
        <w:tabs>
          <w:tab w:val="left" w:pos="2016"/>
        </w:tabs>
        <w:rPr>
          <w:lang w:val="hy-AM"/>
        </w:rPr>
      </w:pPr>
    </w:p>
    <w:p w14:paraId="41FCBCFF" w14:textId="17EB5C2E" w:rsidR="001C63DB" w:rsidRDefault="001C63DB" w:rsidP="001C63DB">
      <w:pPr>
        <w:tabs>
          <w:tab w:val="left" w:pos="2016"/>
        </w:tabs>
        <w:rPr>
          <w:lang w:val="hy-AM"/>
        </w:rPr>
      </w:pPr>
    </w:p>
    <w:p w14:paraId="0D7D1E54" w14:textId="77777777" w:rsidR="001C63DB" w:rsidRPr="00925C99" w:rsidRDefault="001C63DB" w:rsidP="001C63DB">
      <w:pPr>
        <w:tabs>
          <w:tab w:val="left" w:pos="2016"/>
        </w:tabs>
        <w:rPr>
          <w:lang w:val="en-US"/>
        </w:rPr>
      </w:pPr>
    </w:p>
    <w:sectPr w:rsidR="001C63DB" w:rsidRPr="00925C99" w:rsidSect="00922940">
      <w:pgSz w:w="11906" w:h="16838" w:code="9"/>
      <w:pgMar w:top="0" w:right="851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687"/>
    <w:rsid w:val="0003183E"/>
    <w:rsid w:val="00080C39"/>
    <w:rsid w:val="001C63DB"/>
    <w:rsid w:val="00242258"/>
    <w:rsid w:val="002D4FD8"/>
    <w:rsid w:val="00311454"/>
    <w:rsid w:val="00327DA9"/>
    <w:rsid w:val="00461339"/>
    <w:rsid w:val="00551F6D"/>
    <w:rsid w:val="006C0B77"/>
    <w:rsid w:val="007E6000"/>
    <w:rsid w:val="008242FF"/>
    <w:rsid w:val="00870751"/>
    <w:rsid w:val="0087569B"/>
    <w:rsid w:val="008F2E15"/>
    <w:rsid w:val="00922940"/>
    <w:rsid w:val="00922C48"/>
    <w:rsid w:val="00925C99"/>
    <w:rsid w:val="00981004"/>
    <w:rsid w:val="009D19FE"/>
    <w:rsid w:val="00A755C4"/>
    <w:rsid w:val="00B05FB7"/>
    <w:rsid w:val="00B915B7"/>
    <w:rsid w:val="00B9448A"/>
    <w:rsid w:val="00BF28EB"/>
    <w:rsid w:val="00C74687"/>
    <w:rsid w:val="00CC2575"/>
    <w:rsid w:val="00CD65D6"/>
    <w:rsid w:val="00EA59DF"/>
    <w:rsid w:val="00EE4070"/>
    <w:rsid w:val="00F12C76"/>
    <w:rsid w:val="00F42031"/>
    <w:rsid w:val="00FC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0D26E"/>
  <w15:chartTrackingRefBased/>
  <w15:docId w15:val="{07CEEC04-DB76-426D-B607-1305BFB4C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19F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D19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19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armchair.am/pastari-guyny/%d5%b4%d5%b8%d5%ad%d6%80%d5%a1%d5%a3%d5%b8%d6%82%d5%b5%d5%b6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armchair.am/chochvogh-mekhanizmi-tesak/%d5%af%d5%a1%d6%80%d5%a3%d5%a1%d5%be%d5%b8%d6%80%d5%be%d5%b8%d5%b2-%d5%bf%d5%a1%d6%80%d5%a2%d5%a5%d6%80-%d5%a4%d5%ab%d6%80%d6%84%d5%a5%d6%80%d5%b8%d6%82%d5%b4/" TargetMode="External"/><Relationship Id="rId5" Type="http://schemas.openxmlformats.org/officeDocument/2006/relationships/hyperlink" Target="https://armchair.am/tevi-henakneri-nyuty/%d5%af%d5%a1%d5%b7%d5%be%d5%a5-%d5%a5%d6%80%d5%a5%d5%bd%d5%ba%d5%a1%d5%bf%d5%b4%d5%a1%d5%b4%d5%a2-%d6%83%d5%a1%d5%b5%d5%bf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EE359-9860-46B6-B6A2-68BCBFFE4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dcterms:created xsi:type="dcterms:W3CDTF">2026-07-02T06:40:00Z</dcterms:created>
  <dcterms:modified xsi:type="dcterms:W3CDTF">2026-07-02T14:01:00Z</dcterms:modified>
</cp:coreProperties>
</file>