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դեղապատ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2026.07.16.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ԵԲԳԿ-ԷԱՃԱՊՁԲ-26/61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ԵԲԳԿ-ԷԱՃԱՊՁԲ-26/61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տասն /10/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
8․16 Բոլոր ապրանրանքների դիմաց վճարումը իրականացվելու է փաստացի մատակարարված ապրանքների քանակով բժշկական նշանակության արանքների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բ. մինչև 2,5 տարի պիտանիության ժամկետ ունեցողբժշկական նշանակության արանքները հանձնման պահին պետք է ունենան բժշկական նշանակության արանքների ընդհանուր պիտանիության ժամկետի 12 ամիս,
  գ. առանձին դեպքերում, այն է` հիվանդների անհետաձգելի պահանջի բավարարման հիմնավորված անհրաժեշտությունը, բժշկական նշանակության արանքների սպառման համար սահմանված պիտանիության կարճ ժամկետները, բժշկական նշանակության արանքները հանձնման պահին կարող է ունենալ դբժշկական նշանակության արանքների ընդհանուր պիտանիության ժամկետի առնվազն մեկ երկրորդը:  
8․17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պոլիմերային գլխիկով, սահուն հիդրոֆիլային ծածկույթով, hաղորդալարն ապահովում է բարձրորակ դիստալ մուտք, հոյակապ պտտող փոխանցման մոմենտով և գլխիկի կոշտության դիապազոնով: Ծայրի և միջուկի յուրօրինակ ձևավորումն ապահովում է ամրության և հսկողության հավասարակշռություն, որը կարող է օգտագործվել քրոնիկ խցանումների դեպքում: Ունի մեկ մարկեր, որը գտնվում է ծայրամասի համեմատաբար մոտ, ինչը կարող է օգնել բժիշկներին որոշել վնասի երկարությունը, ուղղորդիչի երկարությունը 300սմ, տրամագիծը 0,014'', ծայրը՝ 1,3g, 2,5g և 3,9g: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կաթետեր՝  իրենից  ներկայացնում է մեկ լուսանցքով   կաթետեր և ծառայում է ուղղորդիչ կաթետերի երկարացման  համար,  հեշտացնում  է անոթային  համակարգին վիրաբուժական  սարքերի  հասանելիությունը:  Աշխատանքային երկարությունը՝ 150 սմ, ուղղորդիչ  հատվածը  25սմ, ունի չժանգոտվող  պողպատից  Hypotube  տիպի  պրոքսիմալ մաս, հիդրոֆիլիկ ծածկույթով է, ունի երկու ռենտգենոկոնտրաստ  նշանակիրներ,  պրոքսիմալ  մասը պարունակում  է 2 դիրքային նշաններ: Վաճառողը պարտավոր է սեփական միջոցների հաշվին իրականացնել հետևյալ գործառույները. Յուրաքանչյուր խոտանված ապրանքի դեպքում Պատվիրատուից տրամադրված տեղեկությունը փոխանցել Արտադրողին, ստանալ այդ դեպքի համար արտադրողի բացատրությունը և ներկայացնել Գնորդին: Ընդ որում Գնորդը իրավունք ունի ստուգել ներկայացված տեղեկության իսկությունը հենց արտադրողի հետ: Արտադրական խոտանի դեպքում ապրանքը փոխարինել նորով: Արտադրողի կողմից ապրանքի որևէ խմբաքանակի (Գնորդին մատակարարած) հետ կանչի դեպքում այդ տեղեկությունը Գնորդին փոխանցել և հետ կանչված ապրանքները փոխարինել նորով: Ապրանքի փոխարինումը պետք է իրականացվի երկու ամսվա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բալոնային կաթետեր նախատեսված տրանսլյումինալ կորոնար անգիոպլաստիկայի համար: մոնոռելսային, դեղանյութը՝ Սիրոլիմուս, չափաբաժինը՝ 1 մկգ/մմ²,  գործում է որպես հակապրոլիֆերատիվ միջոց, հակաբորբոքային իմունոսուպրեսանտ և գտնվում է կաթետերի դիստալ  մասում: Ունի ռենտգեն կոնտրաստային 2 մարկեր, համատեղելիություն 0,014'' ուղղորդչի հետ, 5F և 6F կաթետր ուղղորդիչների հետ, շաֆթի աշխատանքային երկարությունը 140 սմ, շավթի տրամագիծը՝ 1.9 Fr (0.63մմ), ծայրի պրոֆիլը՝ 0,016'', նոմինալ ճնշումը՝ 6 atm., առավելագույն ճնշումը՝ 12 atm.: Տրամագծերը՝ 1,50; 2.00; 2,25; 2,50; 2,75; 3.00; 3,25; 3.50; 3,75; 4.00; 4,50; 5.00 մմ, երկարությունը առնվազն 7 չափ բոլոր տրամագծերի համար, ընդ որում ամենակարճը` ոչ ավել քան 10մմ, ամենաերկարը` ոչ պակաս քան 40մմ: Ապրանքի մատակարարման փուլում Վաճառողը պետք է տրամադրի արտադրողի կողմից ներկայացվող համապատասխանության հավաստագիր, ավտորիզացիոն(երաշխիքային-լիազոր) նամակ, ծագման սերտիֆիկատ: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 հետո  յուրաքանչյուր անգամ Պատվիրատուից պատվերը ստանալուց հետո 10 աշխատանքային օրվա ընթացում:Սույն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 հետո  յուրաքանչյուր անգամ Պատվիրատուից պատվերը ստանալուց հետո 10 աշխատանքային օրվա ընթացում:Սույն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 հետո  յուրաքանչյուր անգամ Պատվիրատուից պատվերը ստանալուց հետո 10 աշխատանքային օրվա ընթացում:Սույն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