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ալյումինե կոմպոզիտային վահանակների /Ալյուկոբոնդ/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ալյումինե կոմպոզիտային վահանակների /Ալյուկոբոնդ/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ալյումինե կոմպոզիտային վահանակների /Ալյուկոբոնդ/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ալյումինե կոմպոզիտային վահանակների /Ալյուկոբոնդ/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կոմպոզիտային վահանակներ /Ալյուկոբոնդ/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ՍԱԲԿ-ԷԱՃԱՊՁԲ-26/48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ՍԱԲԿ-ԷԱՃԱՊՁԲ-26/48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8.1.1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կոմպոզիտային վահանակներ /Ալյուկոբոնդ/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թաղանթ արտաքին և ներքին երեսպատման համար, հաստությունը՝ առնվազն 4մմ, լայնությունը՝ առնվազն 1250մմ երկարությունը՝ առնվազն 5050մմ։ Ներքին կմախքի համար պատրաստված այլումինե պրոֆիլի հաստությունը՝ առնվազն 2 մմ։ Տեղադրումը ներառյալ անհրաժեշտ բոլոր պարագաները իրականացվում է մատակարարի կողմից։ Մինչև մատակարարումը նմուշը և գույնը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