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комплекта медицинской мебели для 13 школ</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ՀՀԿԳՄՍՆԷԱՃԱՊՁԲ-26/122</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комплекта медицинской мебели для 13 школ</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комплекта медицинской мебели для 13 школ</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комплекта медицинской мебели для 13 школ</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мебели-1 состоит из мебели для пунктов оказания первой помощи, которая должна соответствовать прилагаемому техническому заданию-1.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(Основная школа № 3 имени Католикоса Всех армян Вазгена I в Чаренцаване ГНКО)Гарантийный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мебели-2 состоит из мебели для пунктов оказания первой помощи, которая должна соответствовать прилагаемому техническому заданию-2.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средняя школа айреванка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мебели-3 состоит из мебели для пунктов оказания первой помощи, которая должна соответствовать прилагаемому техническому заданию-3.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Ереванская основная школа № 7 имени Владимира Маяковского)Гарантийный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мебели-4 состоит из мебели для пунтов оказания первой помощи, которая должна соответствовать прилагаемому техническому заданию-4.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гегашенская средняя школа имени Размика Степаняна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мебели-5 состоит из мебели для пунктов оказания первой помощи, которая должна соответствовать прилагаемому техническому заданию-5.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средняя школа имени агавнатана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мебели-6 состоит из мебели для пунктов оказания первой помощи, которая должна соответствовать прилагаемому техническому заданию-6.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шагатская средняя школа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мебели-7 состоит из мебели для пунктов оказания первой помощи, которая должна соответствовать прилагаемому техническому заданию-7.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(Старшая школа N11 Ванадзора Лорийской области Республики Армения  ГНКО)Гарантийный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мебели-8 состоит из мебели для пунктов оказания первой помощи, которая должна соответствовать прилагаемому техническому заданию-8.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основная школа № 2 имени Сарибека Дарбиняна Мартуни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мебели-9 состоит из мебели для пунктов оказания первой помощи, которая должна соответствовать прилагаемому техническому заданию-9.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средняя школа села Ваан)Гарантийный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мебели-10 состоит из мебели для пунктов оказания первой помощи, которая должна соответствовать прилагаемому техническому заданию-10.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ошаканская средняя школа имени Месропа Маштоца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мебели-11 состоит из мебели для пунктов оказания первой помощи, которая должна соответствовать прилагаемому техническому заданию-11.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Ереванская средняя школа № 105 )Гарантийный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мебели-12 состоит из мебели для пунктов оказания первой помощи, которая должна соответствовать прилагаемому техническому заданию-12.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(Талини М.Основная школа № 1 имени арсланяна ГНКО)Гарантийный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мебели-13 состоит из мебели для пунктов оказания первой помощи, которая должна соответствовать прилагаемому техническому заданию-13. Допустимое отклонение размеров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(ГНКО средняя школа села Масис)Гарантийный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школа № 3 имени Католикоса Всех армян Вазгена I в Чаренцаване ГНКО, Адресс: Армения, Котайкская область, город Чаренцаван, ул. молодежи 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айреванка» , Адресс: Армения, Гегаркуникский МАРЗ, Айраванк С., Кентронакан ул., 1 дом (варденисский регион, 4 здания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Ереванская основная школа № 7 имени Владимира Маяковского» , Адресс: Армения, Ереван, Аршакуняц пр., 34/3 дом (на территории торгового центра  Ереван молл, 7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гегашенская средняя школа имени Размика Степаняна , Адресс: Армения, Котайкский МАРЗ, Егвард, чаренци ул., 1 дом (наирийский регион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имени агавнатана , Адресс: Армения, Армавирский МАРЗ, Ахавнатун С., Шаумян ул., 1 дом (Эчмиадзинский регион, 1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шагатская средняя школа , Адресс: Сюникская область, община Сисиан, Бен. Шагат, улица 8, дом 17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Старшая школа N11 Ванадзора Лорийской области Республики Армения ГНКО, Адресс: город Ванадзор, парк Воинов-освободителей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основная школа № 2 имени Сарибека Дарбиняна Мартуни , Адресс: Армения, Гегаркуникский МАРЗ, Мартуни, Мхитар Гераци ул., 1 дом (Мартунинский регион, 10 зданий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села Ваан, Адресс: Гегаркуникская область РА, село Ваан, 2П., 57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ошаканская средняя школа имени Месропа Маштоца, Адресс: Армения, Арагацотнский МАРЗ, Аштарак, Нерсес аштаракецу ул., 1 дом (аштаракский регион, 34 дом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Ереванская средняя школа № 105 , Адресс: Армения, Ереван, алек манукян., 45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Талини М.Основная школа № 1 имени арсланяна ГНКО, Адресс: Армения, Арагацотнский МАРЗ, Талин, м. 1 Арутюнян ул., 16 здание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средняя школа села Масис, Адресс: Араратская область, село Масис, Б. Мартиросяна 1/1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