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SAE 20-50 /GAZPROMNEFT Standard 20W-50 20L Միներալ/ կամ համարժեք։ Մածուցիկության (SAE) 20W-50, Կլասիֆիկացիա API - SF/CC, Տեսակ- Միներալ, Կիրառելիությունը- Շարժիչի յուղ։ Փաթեթավորումը 20լ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Լիտոլ-24 5կգ տարաներով -40ից մինչև +120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ԷՋՄԻԱԾԻՆ ՓՈՂՈՑ,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ԷՋՄԻԱԾԻՆ ՓՈՂՈՑ,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պայամանագիրը ուժի մեջ մտնելու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